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B97" w:rsidRPr="00D62C9A" w:rsidRDefault="00F44B97" w:rsidP="00F44B97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86442">
        <w:rPr>
          <w:rFonts w:ascii="Times New Roman" w:hAnsi="Times New Roman" w:cs="Times New Roman"/>
          <w:b/>
          <w:sz w:val="24"/>
          <w:szCs w:val="24"/>
          <w:lang w:val="kk-KZ"/>
        </w:rPr>
        <w:t>Студенттерд</w:t>
      </w:r>
      <w:r w:rsidRPr="006A0C72">
        <w:rPr>
          <w:rFonts w:ascii="Times New Roman" w:hAnsi="Times New Roman" w:cs="Times New Roman"/>
          <w:b/>
          <w:sz w:val="24"/>
          <w:szCs w:val="24"/>
          <w:lang w:val="kk-KZ"/>
        </w:rPr>
        <w:t>ің</w:t>
      </w:r>
      <w:r w:rsidRPr="0078644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A0C72">
        <w:rPr>
          <w:rFonts w:ascii="Times New Roman" w:hAnsi="Times New Roman" w:cs="Times New Roman"/>
          <w:b/>
          <w:sz w:val="24"/>
          <w:szCs w:val="24"/>
          <w:lang w:val="kk-KZ"/>
        </w:rPr>
        <w:t>өзіндіқ жұмыстарына арналған материалдар</w:t>
      </w:r>
    </w:p>
    <w:p w:rsidR="00F44B97" w:rsidRDefault="00F44B97" w:rsidP="00F44B97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Реферат тақырыптары</w:t>
      </w:r>
    </w:p>
    <w:p w:rsidR="00F44B97" w:rsidRDefault="00F44B97" w:rsidP="00F44B9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Химияның негізгі заңдары</w:t>
      </w:r>
    </w:p>
    <w:p w:rsidR="00F44B97" w:rsidRDefault="00F44B97" w:rsidP="00F44B9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Атом-молекулалық ілім</w:t>
      </w:r>
    </w:p>
    <w:p w:rsidR="00F44B97" w:rsidRDefault="00F44B97" w:rsidP="00F44B9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Атом құрылысы</w:t>
      </w:r>
    </w:p>
    <w:p w:rsidR="00F44B97" w:rsidRDefault="00F44B97" w:rsidP="00F44B9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Кванттық сандар</w:t>
      </w:r>
    </w:p>
    <w:p w:rsidR="00F44B97" w:rsidRDefault="00F44B97" w:rsidP="00F44B9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Элементтердің периодтық заңы</w:t>
      </w:r>
    </w:p>
    <w:p w:rsidR="00F44B97" w:rsidRDefault="00F44B97" w:rsidP="00F44B9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Бейорганикалық қосылыстардың негізгі кластары</w:t>
      </w:r>
    </w:p>
    <w:p w:rsidR="00F44B97" w:rsidRDefault="00F44B97" w:rsidP="00F44B9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Химиялық байланыс</w:t>
      </w:r>
    </w:p>
    <w:p w:rsidR="00F44B97" w:rsidRDefault="00F44B97" w:rsidP="00F44B9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Термохимия</w:t>
      </w:r>
    </w:p>
    <w:p w:rsidR="00F44B97" w:rsidRDefault="00F44B97" w:rsidP="00F44B9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Ерітінділер</w:t>
      </w:r>
    </w:p>
    <w:p w:rsidR="00F44B97" w:rsidRDefault="00F44B97" w:rsidP="00F44B9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Ерітіндінің концентрациясын сипаттайтын әдістер</w:t>
      </w:r>
    </w:p>
    <w:p w:rsidR="00F44B97" w:rsidRDefault="00F44B97" w:rsidP="00F44B9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Тотығу-тотықсыздану реакциялары</w:t>
      </w:r>
    </w:p>
    <w:p w:rsidR="00F44B97" w:rsidRDefault="00F44B97" w:rsidP="00F44B9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Металдар химиясы</w:t>
      </w:r>
    </w:p>
    <w:p w:rsidR="00F44B97" w:rsidRDefault="00F44B97" w:rsidP="00F44B9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Бейметалдар химиясы</w:t>
      </w:r>
    </w:p>
    <w:p w:rsidR="00F44B97" w:rsidRDefault="00F44B97" w:rsidP="00F44B9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Су химиясы</w:t>
      </w:r>
    </w:p>
    <w:p w:rsidR="00F44B97" w:rsidRDefault="00F44B97" w:rsidP="00F44B9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Коррозия</w:t>
      </w:r>
    </w:p>
    <w:p w:rsidR="00F44B97" w:rsidRDefault="00F44B97" w:rsidP="00F44B9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Химия және қоршаған ортаны қорғау</w:t>
      </w:r>
    </w:p>
    <w:p w:rsidR="00F44B97" w:rsidRDefault="00F44B97" w:rsidP="00F44B9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Комплексті қосылыстар</w:t>
      </w:r>
    </w:p>
    <w:p w:rsidR="00F44B97" w:rsidRDefault="00F44B97" w:rsidP="00F44B9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Химиялық реакцияның жылдамдығы</w:t>
      </w:r>
    </w:p>
    <w:p w:rsidR="00F44B97" w:rsidRDefault="00F44B97" w:rsidP="00F44B9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Тұздвр гидролизі</w:t>
      </w:r>
    </w:p>
    <w:p w:rsidR="00F44B97" w:rsidRDefault="00F44B97" w:rsidP="00F44B9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Электролиттік диссоциация</w:t>
      </w:r>
    </w:p>
    <w:p w:rsidR="00F44B97" w:rsidRPr="00D62C9A" w:rsidRDefault="00F44B97" w:rsidP="00F44B97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44B97" w:rsidRPr="00D62C9A" w:rsidRDefault="00F44B97" w:rsidP="00F44B9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62C9A">
        <w:rPr>
          <w:rFonts w:ascii="Times New Roman" w:hAnsi="Times New Roman" w:cs="Times New Roman"/>
          <w:b/>
          <w:sz w:val="24"/>
          <w:szCs w:val="24"/>
          <w:lang w:val="kk-KZ"/>
        </w:rPr>
        <w:t>Ұсынылатын әдебиеттер тізімі</w:t>
      </w:r>
    </w:p>
    <w:p w:rsidR="00F44B97" w:rsidRDefault="00F44B97" w:rsidP="00F44B97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62C9A">
        <w:rPr>
          <w:rFonts w:ascii="Times New Roman" w:hAnsi="Times New Roman" w:cs="Times New Roman"/>
          <w:b/>
          <w:sz w:val="24"/>
          <w:szCs w:val="24"/>
          <w:lang w:val="kk-KZ"/>
        </w:rPr>
        <w:t>Негiзгi:</w:t>
      </w:r>
    </w:p>
    <w:p w:rsidR="00F44B97" w:rsidRDefault="00F44B97" w:rsidP="00F44B9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62C9A">
        <w:rPr>
          <w:rFonts w:ascii="Times New Roman" w:hAnsi="Times New Roman" w:cs="Times New Roman"/>
          <w:spacing w:val="-6"/>
          <w:sz w:val="24"/>
          <w:szCs w:val="24"/>
          <w:lang w:val="kk-KZ"/>
        </w:rPr>
        <w:t>Шоқыбаев Ж.А. Бейорганикалық және аналитикалық химия. - Алматы: Білім, 2003, 320 б</w:t>
      </w:r>
      <w:r w:rsidRPr="00D62C9A">
        <w:rPr>
          <w:rFonts w:ascii="Times New Roman" w:hAnsi="Times New Roman" w:cs="Times New Roman"/>
          <w:sz w:val="24"/>
          <w:szCs w:val="24"/>
          <w:lang w:val="kk-KZ" w:eastAsia="ko-KR"/>
        </w:rPr>
        <w:t>.</w:t>
      </w:r>
    </w:p>
    <w:p w:rsidR="00F44B97" w:rsidRDefault="00F44B97" w:rsidP="00F44B9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62C9A">
        <w:rPr>
          <w:rFonts w:ascii="Times New Roman" w:hAnsi="Times New Roman" w:cs="Times New Roman"/>
          <w:spacing w:val="-5"/>
          <w:sz w:val="24"/>
          <w:szCs w:val="24"/>
          <w:lang w:val="kk-KZ"/>
        </w:rPr>
        <w:t>Ділманов Б.М Жалпы химияның теориялық негіздері. - Қызылорда: Тұмар, 2009,- 200 б</w:t>
      </w:r>
      <w:r w:rsidRPr="00D62C9A">
        <w:rPr>
          <w:rFonts w:ascii="Times New Roman" w:hAnsi="Times New Roman" w:cs="Times New Roman"/>
          <w:sz w:val="24"/>
          <w:szCs w:val="24"/>
          <w:lang w:val="kk-KZ" w:eastAsia="ko-KR"/>
        </w:rPr>
        <w:t>.</w:t>
      </w:r>
    </w:p>
    <w:p w:rsidR="00F44B97" w:rsidRDefault="00F44B97" w:rsidP="00F44B9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62C9A">
        <w:rPr>
          <w:rFonts w:ascii="Times New Roman" w:hAnsi="Times New Roman" w:cs="Times New Roman"/>
          <w:sz w:val="24"/>
          <w:szCs w:val="24"/>
          <w:lang w:val="kk-KZ" w:eastAsia="ko-KR"/>
        </w:rPr>
        <w:t>Қарсыбеков М.Ә. Анорганикалық химия. – Алматы: Ғылым, 2005 ж.</w:t>
      </w:r>
    </w:p>
    <w:p w:rsidR="00F44B97" w:rsidRDefault="00F44B97" w:rsidP="00F44B9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62C9A">
        <w:rPr>
          <w:rFonts w:ascii="Times New Roman" w:hAnsi="Times New Roman" w:cs="Times New Roman"/>
          <w:spacing w:val="-3"/>
          <w:sz w:val="24"/>
          <w:szCs w:val="24"/>
          <w:lang w:val="kk-KZ"/>
        </w:rPr>
        <w:t>Сағымбекова Н.Б. Химиядан типтік есептерді шығару. - Алматы: Қазақ университеті, 2003,- 36 б</w:t>
      </w:r>
      <w:r w:rsidRPr="00D62C9A">
        <w:rPr>
          <w:rFonts w:ascii="Times New Roman" w:hAnsi="Times New Roman" w:cs="Times New Roman"/>
          <w:sz w:val="24"/>
          <w:szCs w:val="24"/>
          <w:lang w:val="kk-KZ" w:eastAsia="ko-KR"/>
        </w:rPr>
        <w:t>.</w:t>
      </w:r>
    </w:p>
    <w:p w:rsidR="00F44B97" w:rsidRPr="00D62C9A" w:rsidRDefault="00F44B97" w:rsidP="00F44B9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62C9A">
        <w:rPr>
          <w:rFonts w:ascii="Times New Roman" w:hAnsi="Times New Roman" w:cs="Times New Roman"/>
          <w:spacing w:val="-1"/>
          <w:sz w:val="24"/>
          <w:szCs w:val="24"/>
          <w:lang w:val="kk-KZ"/>
        </w:rPr>
        <w:t>Мырзалиева С.К. Жалпы және бейорганикалық химия практикумы. - Алматы:Prints-S,2005,- 254 бет</w:t>
      </w:r>
      <w:r w:rsidRPr="00D62C9A">
        <w:rPr>
          <w:rFonts w:ascii="Times New Roman" w:hAnsi="Times New Roman" w:cs="Times New Roman"/>
          <w:sz w:val="24"/>
          <w:szCs w:val="24"/>
          <w:lang w:val="kk-KZ" w:eastAsia="ko-KR"/>
        </w:rPr>
        <w:t>.</w:t>
      </w:r>
    </w:p>
    <w:p w:rsidR="00F44B97" w:rsidRDefault="00F44B97" w:rsidP="00F44B9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D62C9A">
        <w:rPr>
          <w:rFonts w:ascii="Times New Roman" w:hAnsi="Times New Roman" w:cs="Times New Roman"/>
          <w:b/>
          <w:bCs/>
          <w:sz w:val="24"/>
          <w:szCs w:val="24"/>
          <w:lang w:val="kk-KZ" w:eastAsia="ko-KR"/>
        </w:rPr>
        <w:t>Қосымша</w:t>
      </w:r>
      <w:r w:rsidRPr="00D62C9A">
        <w:rPr>
          <w:rFonts w:ascii="Times New Roman" w:hAnsi="Times New Roman" w:cs="Times New Roman"/>
          <w:sz w:val="24"/>
          <w:szCs w:val="24"/>
          <w:lang w:val="kk-KZ" w:eastAsia="ko-KR"/>
        </w:rPr>
        <w:t>:</w:t>
      </w:r>
    </w:p>
    <w:p w:rsidR="00F44B97" w:rsidRDefault="00F44B97" w:rsidP="00F44B9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D62C9A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Князев Д.А., Смарыгин С.Н. Неорганическая химия.– М.: ДРОФА, </w:t>
      </w:r>
      <w:smartTag w:uri="urn:schemas-microsoft-com:office:smarttags" w:element="metricconverter">
        <w:smartTagPr>
          <w:attr w:name="ProductID" w:val="2004 г"/>
        </w:smartTagPr>
        <w:r w:rsidRPr="00D62C9A">
          <w:rPr>
            <w:rFonts w:ascii="Times New Roman" w:hAnsi="Times New Roman" w:cs="Times New Roman"/>
            <w:sz w:val="24"/>
            <w:szCs w:val="24"/>
            <w:lang w:val="kk-KZ" w:eastAsia="ko-KR"/>
          </w:rPr>
          <w:t>2004 г</w:t>
        </w:r>
      </w:smartTag>
      <w:r w:rsidRPr="00D62C9A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. </w:t>
      </w:r>
    </w:p>
    <w:p w:rsidR="00F44B97" w:rsidRDefault="00F44B97" w:rsidP="00F44B9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D62C9A">
        <w:rPr>
          <w:rFonts w:ascii="Times New Roman" w:hAnsi="Times New Roman" w:cs="Times New Roman"/>
          <w:sz w:val="24"/>
          <w:szCs w:val="24"/>
          <w:lang w:val="kk-KZ" w:eastAsia="ko-KR"/>
        </w:rPr>
        <w:t>Ергалиева А.Х. Химия / Пәннің оқу-әдістемелік кешені, 1, 2 бөлімдер. – Қостанай: КГУ, 2006.</w:t>
      </w:r>
    </w:p>
    <w:p w:rsidR="00F44B97" w:rsidRPr="00D62C9A" w:rsidRDefault="00F44B97" w:rsidP="00F44B9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D62C9A">
        <w:rPr>
          <w:rFonts w:ascii="Times New Roman" w:hAnsi="Times New Roman" w:cs="Times New Roman"/>
          <w:sz w:val="24"/>
          <w:szCs w:val="24"/>
          <w:lang w:val="kk-KZ" w:eastAsia="ko-KR"/>
        </w:rPr>
        <w:t>Ергалиева А.Х., Айсабаева Р.М. Бейорганикалық химия / Зертханалық сабақтарға арналған әдістемелік оқу құралы. – Қостанай: ҚМУ, 2007 ж.</w:t>
      </w:r>
      <w:r w:rsidRPr="00D62C9A">
        <w:rPr>
          <w:sz w:val="28"/>
          <w:szCs w:val="28"/>
          <w:lang w:val="kk-KZ"/>
        </w:rPr>
        <w:t xml:space="preserve"> </w:t>
      </w:r>
    </w:p>
    <w:p w:rsidR="00F44B97" w:rsidRDefault="00F44B97" w:rsidP="00F44B97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619F5" w:rsidRDefault="008619F5" w:rsidP="00F44B97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619F5" w:rsidRDefault="008619F5" w:rsidP="00F44B97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619F5" w:rsidRDefault="008619F5" w:rsidP="00F44B97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619F5" w:rsidRDefault="008619F5" w:rsidP="00F44B97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619F5" w:rsidRDefault="008619F5" w:rsidP="00F44B97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619F5" w:rsidRPr="006A0C72" w:rsidRDefault="008619F5" w:rsidP="00F44B97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619F5" w:rsidRPr="008619F5" w:rsidRDefault="008619F5" w:rsidP="008619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Б</w:t>
      </w:r>
      <w:r w:rsidRPr="0027197F">
        <w:rPr>
          <w:rFonts w:ascii="Times New Roman" w:hAnsi="Times New Roman" w:cs="Times New Roman"/>
          <w:b/>
          <w:sz w:val="24"/>
          <w:szCs w:val="24"/>
          <w:lang w:val="kk-KZ"/>
        </w:rPr>
        <w:t xml:space="preserve">ӨЖ </w:t>
      </w:r>
      <w:r w:rsidRPr="008619F5">
        <w:rPr>
          <w:rFonts w:ascii="Times New Roman" w:hAnsi="Times New Roman" w:cs="Times New Roman"/>
          <w:b/>
          <w:sz w:val="24"/>
          <w:szCs w:val="24"/>
          <w:lang w:val="kk-KZ"/>
        </w:rPr>
        <w:t>№ 1</w:t>
      </w:r>
    </w:p>
    <w:p w:rsidR="008619F5" w:rsidRPr="0027197F" w:rsidRDefault="008619F5" w:rsidP="008619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Химияның негізгі түсініктері мен заңдары. Қосылыстардың генетикалық байланысы.</w:t>
      </w:r>
    </w:p>
    <w:p w:rsidR="008619F5" w:rsidRPr="0027197F" w:rsidRDefault="008619F5" w:rsidP="00861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1.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Химия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ол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8619F5" w:rsidRPr="0027197F" w:rsidRDefault="008619F5" w:rsidP="00861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A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зат жайлы ғылым;</w:t>
      </w:r>
    </w:p>
    <w:p w:rsidR="008619F5" w:rsidRPr="0027197F" w:rsidRDefault="008619F5" w:rsidP="00861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B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аспан әлемін зерттейтін ғылым;</w:t>
      </w:r>
    </w:p>
    <w:p w:rsidR="008619F5" w:rsidRPr="0027197F" w:rsidRDefault="008619F5" w:rsidP="00861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C)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заттардың құрылысы мен қасиеттерін зерттейтін ғылым;</w:t>
      </w:r>
    </w:p>
    <w:p w:rsidR="008619F5" w:rsidRPr="0027197F" w:rsidRDefault="008619F5" w:rsidP="00861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D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денелердің қозғалысын зерттейтін ғылым;</w:t>
      </w:r>
    </w:p>
    <w:p w:rsidR="008619F5" w:rsidRPr="0027197F" w:rsidRDefault="008619F5" w:rsidP="00861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E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заттардың бір-біріне айналуын зерттейтін ғылым;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F) жаратылыстану ғылымдарына жатпайды;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G) бір-біріне айналмайтын заттарды зерттейді;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H) гуманитарлық ғылым;</w:t>
      </w:r>
    </w:p>
    <w:p w:rsidR="008619F5" w:rsidRPr="0027197F" w:rsidRDefault="008619F5" w:rsidP="00861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2. Химияның негізгі міндеттері:</w:t>
      </w:r>
    </w:p>
    <w:p w:rsidR="008619F5" w:rsidRPr="0027197F" w:rsidRDefault="008619F5" w:rsidP="00861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A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жануарлардың ішкі ағзасын зерттеу</w:t>
      </w:r>
    </w:p>
    <w:p w:rsidR="008619F5" w:rsidRPr="0027197F" w:rsidRDefault="008619F5" w:rsidP="00861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B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заттарды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үшін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қасиеттерін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анықтау</w:t>
      </w:r>
      <w:proofErr w:type="spellEnd"/>
    </w:p>
    <w:p w:rsidR="008619F5" w:rsidRPr="0027197F" w:rsidRDefault="008619F5" w:rsidP="00861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C)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өсімдіктердің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 фотосинтез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процесін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зерттеу</w:t>
      </w:r>
      <w:proofErr w:type="spellEnd"/>
    </w:p>
    <w:p w:rsidR="008619F5" w:rsidRPr="0027197F" w:rsidRDefault="008619F5" w:rsidP="00861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D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адам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сұранысына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қажет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жаңа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химиялық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заттар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алу</w:t>
      </w:r>
      <w:proofErr w:type="spellEnd"/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E)  малдың өнімділігін арттыру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F) табиғи қорларды орынды пайдаланып, қоршаған ортаны қорғау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G) металдарды физикалық әдістермен зерттеу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H) жер қыртысын мониторингілеу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3. Химия пәні-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A) заттар туралы ғылым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B) заттар айналымдарының заңдылықтарын зерттейтін ғылым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C) заттың құрылымдарын зерттейтін ғылым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D) балқуды зерттейтін ғылым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E) булануды зерттейтін ғылым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F) қатуды зерттейтін ғылым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G) жер қыртысын зерттейтін ғылым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H) су ағысын зерттейтін ғылым</w:t>
      </w:r>
    </w:p>
    <w:p w:rsidR="008619F5" w:rsidRPr="0027197F" w:rsidRDefault="008619F5" w:rsidP="00861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4. Газ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көлемін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табуда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қолданылатын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 формула:</w:t>
      </w:r>
    </w:p>
    <w:p w:rsidR="008619F5" w:rsidRPr="0027197F" w:rsidRDefault="008619F5" w:rsidP="00861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A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27197F">
        <w:rPr>
          <w:rFonts w:ascii="Times New Roman" w:hAnsi="Times New Roman" w:cs="Times New Roman"/>
          <w:position w:val="-24"/>
          <w:sz w:val="24"/>
          <w:szCs w:val="24"/>
          <w:lang w:val="en-US"/>
        </w:rPr>
        <w:object w:dxaOrig="13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30.75pt" o:ole="" fillcolor="window">
            <v:imagedata r:id="rId5" o:title=""/>
          </v:shape>
          <o:OLEObject Type="Embed" ProgID="Equation.3" ShapeID="_x0000_i1025" DrawAspect="Content" ObjectID="_1601242168" r:id="rId6"/>
        </w:object>
      </w:r>
      <w:r w:rsidRPr="0027197F">
        <w:rPr>
          <w:rFonts w:ascii="Times New Roman" w:hAnsi="Times New Roman" w:cs="Times New Roman"/>
          <w:position w:val="-24"/>
          <w:sz w:val="24"/>
          <w:szCs w:val="24"/>
          <w:lang w:val="kk-KZ"/>
        </w:rPr>
        <w:t>;</w:t>
      </w:r>
    </w:p>
    <w:p w:rsidR="008619F5" w:rsidRPr="0027197F" w:rsidRDefault="008619F5" w:rsidP="00861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B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27197F">
        <w:rPr>
          <w:rFonts w:ascii="Times New Roman" w:hAnsi="Times New Roman" w:cs="Times New Roman"/>
          <w:position w:val="-30"/>
          <w:sz w:val="24"/>
          <w:szCs w:val="24"/>
          <w:lang w:val="en-US"/>
        </w:rPr>
        <w:object w:dxaOrig="900" w:dyaOrig="700">
          <v:shape id="_x0000_i1026" type="#_x0000_t75" style="width:45pt;height:35.25pt" o:ole="" fillcolor="window">
            <v:imagedata r:id="rId7" o:title=""/>
          </v:shape>
          <o:OLEObject Type="Embed" ProgID="Equation.3" ShapeID="_x0000_i1026" DrawAspect="Content" ObjectID="_1601242169" r:id="rId8"/>
        </w:object>
      </w:r>
      <w:r w:rsidRPr="0027197F">
        <w:rPr>
          <w:rFonts w:ascii="Times New Roman" w:hAnsi="Times New Roman" w:cs="Times New Roman"/>
          <w:position w:val="-30"/>
          <w:sz w:val="24"/>
          <w:szCs w:val="24"/>
          <w:lang w:val="kk-KZ"/>
        </w:rPr>
        <w:t>;</w:t>
      </w:r>
    </w:p>
    <w:p w:rsidR="008619F5" w:rsidRPr="0027197F" w:rsidRDefault="008619F5" w:rsidP="00861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C) </w:t>
      </w:r>
      <w:r w:rsidRPr="0027197F">
        <w:rPr>
          <w:rFonts w:ascii="Times New Roman" w:hAnsi="Times New Roman" w:cs="Times New Roman"/>
          <w:position w:val="-30"/>
          <w:sz w:val="24"/>
          <w:szCs w:val="24"/>
          <w:lang w:val="en-US"/>
        </w:rPr>
        <w:object w:dxaOrig="880" w:dyaOrig="680">
          <v:shape id="_x0000_i1027" type="#_x0000_t75" style="width:44.25pt;height:33pt" o:ole="" fillcolor="window">
            <v:imagedata r:id="rId9" o:title=""/>
          </v:shape>
          <o:OLEObject Type="Embed" ProgID="Equation.3" ShapeID="_x0000_i1027" DrawAspect="Content" ObjectID="_1601242170" r:id="rId10"/>
        </w:object>
      </w:r>
      <w:r w:rsidRPr="0027197F">
        <w:rPr>
          <w:rFonts w:ascii="Times New Roman" w:hAnsi="Times New Roman" w:cs="Times New Roman"/>
          <w:position w:val="-30"/>
          <w:sz w:val="24"/>
          <w:szCs w:val="24"/>
          <w:lang w:val="kk-KZ"/>
        </w:rPr>
        <w:t>;</w:t>
      </w:r>
    </w:p>
    <w:p w:rsidR="008619F5" w:rsidRPr="0027197F" w:rsidRDefault="008619F5" w:rsidP="00861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27197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proofErr w:type="gramEnd"/>
      <w:r w:rsidRPr="0027197F">
        <w:rPr>
          <w:rFonts w:ascii="Times New Roman" w:hAnsi="Times New Roman" w:cs="Times New Roman"/>
          <w:position w:val="-24"/>
          <w:sz w:val="24"/>
          <w:szCs w:val="24"/>
          <w:lang w:val="en-US"/>
        </w:rPr>
        <w:object w:dxaOrig="780" w:dyaOrig="620">
          <v:shape id="_x0000_i1028" type="#_x0000_t75" style="width:39pt;height:30.75pt" o:ole="" fillcolor="window">
            <v:imagedata r:id="rId11" o:title=""/>
          </v:shape>
          <o:OLEObject Type="Embed" ProgID="Equation.3" ShapeID="_x0000_i1028" DrawAspect="Content" ObjectID="_1601242171" r:id="rId12"/>
        </w:object>
      </w:r>
      <w:r w:rsidRPr="0027197F">
        <w:rPr>
          <w:rFonts w:ascii="Times New Roman" w:hAnsi="Times New Roman" w:cs="Times New Roman"/>
          <w:position w:val="-24"/>
          <w:sz w:val="24"/>
          <w:szCs w:val="24"/>
          <w:lang w:val="kk-KZ"/>
        </w:rPr>
        <w:t>;</w:t>
      </w:r>
    </w:p>
    <w:p w:rsidR="008619F5" w:rsidRPr="0027197F" w:rsidRDefault="008619F5" w:rsidP="00861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E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27197F">
        <w:rPr>
          <w:rFonts w:ascii="Times New Roman" w:hAnsi="Times New Roman" w:cs="Times New Roman"/>
          <w:position w:val="-30"/>
          <w:sz w:val="24"/>
          <w:szCs w:val="24"/>
          <w:lang w:val="en-US"/>
        </w:rPr>
        <w:object w:dxaOrig="1180" w:dyaOrig="700">
          <v:shape id="_x0000_i1029" type="#_x0000_t75" style="width:59.25pt;height:35.25pt" o:ole="" fillcolor="window">
            <v:imagedata r:id="rId13" o:title=""/>
          </v:shape>
          <o:OLEObject Type="Embed" ProgID="Equation.3" ShapeID="_x0000_i1029" DrawAspect="Content" ObjectID="_1601242172" r:id="rId14"/>
        </w:object>
      </w:r>
      <w:r w:rsidRPr="0027197F">
        <w:rPr>
          <w:rFonts w:ascii="Times New Roman" w:hAnsi="Times New Roman" w:cs="Times New Roman"/>
          <w:position w:val="-30"/>
          <w:sz w:val="24"/>
          <w:szCs w:val="24"/>
          <w:lang w:val="kk-KZ"/>
        </w:rPr>
        <w:t>;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27197F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gramEnd"/>
      <w:r w:rsidRPr="0027197F">
        <w:rPr>
          <w:rFonts w:ascii="Times New Roman" w:hAnsi="Times New Roman" w:cs="Times New Roman"/>
          <w:position w:val="-24"/>
          <w:sz w:val="24"/>
          <w:szCs w:val="24"/>
          <w:lang w:val="en-US"/>
        </w:rPr>
        <w:object w:dxaOrig="1040" w:dyaOrig="620">
          <v:shape id="_x0000_i1030" type="#_x0000_t75" style="width:51.75pt;height:30.75pt" o:ole="" fillcolor="window">
            <v:imagedata r:id="rId15" o:title=""/>
          </v:shape>
          <o:OLEObject Type="Embed" ProgID="Equation.3" ShapeID="_x0000_i1030" DrawAspect="Content" ObjectID="_1601242173" r:id="rId16"/>
        </w:object>
      </w:r>
      <w:r w:rsidRPr="0027197F">
        <w:rPr>
          <w:rFonts w:ascii="Times New Roman" w:hAnsi="Times New Roman" w:cs="Times New Roman"/>
          <w:position w:val="-24"/>
          <w:sz w:val="24"/>
          <w:szCs w:val="24"/>
          <w:lang w:val="kk-KZ"/>
        </w:rPr>
        <w:t>;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27197F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gramEnd"/>
      <w:r w:rsidRPr="0027197F">
        <w:rPr>
          <w:rFonts w:ascii="Times New Roman" w:hAnsi="Times New Roman" w:cs="Times New Roman"/>
          <w:position w:val="-24"/>
          <w:sz w:val="24"/>
          <w:szCs w:val="24"/>
          <w:lang w:val="en-US"/>
        </w:rPr>
        <w:object w:dxaOrig="1020" w:dyaOrig="620">
          <v:shape id="_x0000_i1031" type="#_x0000_t75" style="width:50.25pt;height:30.75pt" o:ole="" fillcolor="window">
            <v:imagedata r:id="rId17" o:title=""/>
          </v:shape>
          <o:OLEObject Type="Embed" ProgID="Equation.3" ShapeID="_x0000_i1031" DrawAspect="Content" ObjectID="_1601242174" r:id="rId18"/>
        </w:object>
      </w:r>
      <w:r w:rsidRPr="0027197F">
        <w:rPr>
          <w:rFonts w:ascii="Times New Roman" w:hAnsi="Times New Roman" w:cs="Times New Roman"/>
          <w:position w:val="-24"/>
          <w:sz w:val="24"/>
          <w:szCs w:val="24"/>
          <w:lang w:val="kk-KZ"/>
        </w:rPr>
        <w:t>;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27197F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gramEnd"/>
      <w:r w:rsidRPr="0027197F">
        <w:rPr>
          <w:rFonts w:ascii="Times New Roman" w:hAnsi="Times New Roman" w:cs="Times New Roman"/>
          <w:color w:val="FF0000"/>
          <w:position w:val="-6"/>
          <w:sz w:val="24"/>
          <w:szCs w:val="24"/>
          <w:lang w:val="en-US"/>
        </w:rPr>
        <w:object w:dxaOrig="999" w:dyaOrig="279">
          <v:shape id="_x0000_i1032" type="#_x0000_t75" style="width:50.25pt;height:14.25pt" o:ole="">
            <v:imagedata r:id="rId19" o:title=""/>
          </v:shape>
          <o:OLEObject Type="Embed" ProgID="Equation.3" ShapeID="_x0000_i1032" DrawAspect="Content" ObjectID="_1601242175" r:id="rId20"/>
        </w:object>
      </w:r>
      <w:r w:rsidRPr="0027197F">
        <w:rPr>
          <w:rFonts w:ascii="Times New Roman" w:hAnsi="Times New Roman" w:cs="Times New Roman"/>
          <w:position w:val="-6"/>
          <w:sz w:val="24"/>
          <w:szCs w:val="24"/>
          <w:lang w:val="kk-KZ"/>
        </w:rPr>
        <w:t>;</w:t>
      </w:r>
    </w:p>
    <w:p w:rsidR="008619F5" w:rsidRPr="0027197F" w:rsidRDefault="008619F5" w:rsidP="00861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5. 2 моль темір сульфидінің </w:t>
      </w:r>
      <w:r w:rsidRPr="0027197F">
        <w:rPr>
          <w:rFonts w:ascii="Times New Roman" w:hAnsi="Times New Roman" w:cs="Times New Roman"/>
          <w:position w:val="-10"/>
          <w:sz w:val="24"/>
          <w:szCs w:val="24"/>
        </w:rPr>
        <w:object w:dxaOrig="639" w:dyaOrig="320">
          <v:shape id="_x0000_i1033" type="#_x0000_t75" style="width:32.25pt;height:15.75pt" o:ole="">
            <v:imagedata r:id="rId21" o:title=""/>
          </v:shape>
          <o:OLEObject Type="Embed" ProgID="Equation.3" ShapeID="_x0000_i1033" DrawAspect="Content" ObjectID="_1601242176" r:id="rId22"/>
        </w:objec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массасы:</w:t>
      </w:r>
    </w:p>
    <w:p w:rsidR="008619F5" w:rsidRPr="0027197F" w:rsidRDefault="008619F5" w:rsidP="00861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A) </w:t>
      </w:r>
      <w:smartTag w:uri="urn:schemas-microsoft-com:office:smarttags" w:element="metricconverter">
        <w:smartTagPr>
          <w:attr w:name="ProductID" w:val="88 г"/>
        </w:smartTagPr>
        <w:r w:rsidRPr="0027197F">
          <w:rPr>
            <w:rFonts w:ascii="Times New Roman" w:hAnsi="Times New Roman" w:cs="Times New Roman"/>
            <w:sz w:val="24"/>
            <w:szCs w:val="24"/>
            <w:lang w:val="kk-KZ"/>
          </w:rPr>
          <w:t>88 г</w:t>
        </w:r>
      </w:smartTag>
    </w:p>
    <w:p w:rsidR="008619F5" w:rsidRPr="0027197F" w:rsidRDefault="008619F5" w:rsidP="00861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7197F">
        <w:rPr>
          <w:rFonts w:ascii="Times New Roman" w:hAnsi="Times New Roman" w:cs="Times New Roman"/>
          <w:sz w:val="24"/>
          <w:szCs w:val="24"/>
        </w:rPr>
        <w:lastRenderedPageBreak/>
        <w:t>B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smartTag w:uri="urn:schemas-microsoft-com:office:smarttags" w:element="metricconverter">
        <w:smartTagPr>
          <w:attr w:name="ProductID" w:val="176 г"/>
        </w:smartTagPr>
        <w:r w:rsidRPr="0027197F">
          <w:rPr>
            <w:rFonts w:ascii="Times New Roman" w:hAnsi="Times New Roman" w:cs="Times New Roman"/>
            <w:sz w:val="24"/>
            <w:szCs w:val="24"/>
            <w:lang w:val="uk-UA"/>
          </w:rPr>
          <w:t>176 г</w:t>
        </w:r>
      </w:smartTag>
    </w:p>
    <w:p w:rsidR="008619F5" w:rsidRPr="0027197F" w:rsidRDefault="008619F5" w:rsidP="00861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7197F">
        <w:rPr>
          <w:rFonts w:ascii="Times New Roman" w:hAnsi="Times New Roman" w:cs="Times New Roman"/>
          <w:sz w:val="24"/>
          <w:szCs w:val="24"/>
        </w:rPr>
        <w:t>C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smartTag w:uri="urn:schemas-microsoft-com:office:smarttags" w:element="metricconverter">
        <w:smartTagPr>
          <w:attr w:name="ProductID" w:val="8,8 г"/>
        </w:smartTagPr>
        <w:r w:rsidRPr="0027197F">
          <w:rPr>
            <w:rFonts w:ascii="Times New Roman" w:hAnsi="Times New Roman" w:cs="Times New Roman"/>
            <w:sz w:val="24"/>
            <w:szCs w:val="24"/>
            <w:lang w:val="uk-UA"/>
          </w:rPr>
          <w:t>8,8 г</w:t>
        </w:r>
      </w:smartTag>
    </w:p>
    <w:p w:rsidR="008619F5" w:rsidRPr="0027197F" w:rsidRDefault="008619F5" w:rsidP="00861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0,176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кг</w:t>
      </w:r>
    </w:p>
    <w:p w:rsidR="008619F5" w:rsidRPr="0027197F" w:rsidRDefault="008619F5" w:rsidP="00861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E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0,88 кг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F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>) 17,6 г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G) 176000 мг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H) 10000 мг</w:t>
      </w:r>
    </w:p>
    <w:p w:rsidR="008619F5" w:rsidRPr="0027197F" w:rsidRDefault="008619F5" w:rsidP="008619F5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6.Идеал газ күйін толық өрнектейтін теңдеу:</w:t>
      </w:r>
    </w:p>
    <w:p w:rsidR="008619F5" w:rsidRPr="0027197F" w:rsidRDefault="008619F5" w:rsidP="00861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A) </w:t>
      </w:r>
      <w:r w:rsidRPr="0027197F">
        <w:rPr>
          <w:rFonts w:ascii="Times New Roman" w:hAnsi="Times New Roman" w:cs="Times New Roman"/>
          <w:position w:val="-54"/>
          <w:sz w:val="24"/>
          <w:szCs w:val="24"/>
          <w:lang w:val="en-US"/>
        </w:rPr>
        <w:object w:dxaOrig="1520" w:dyaOrig="1200">
          <v:shape id="_x0000_i1034" type="#_x0000_t75" style="width:72.75pt;height:60pt" o:ole="" fillcolor="window">
            <v:imagedata r:id="rId23" o:title=""/>
          </v:shape>
          <o:OLEObject Type="Embed" ProgID="Equation.3" ShapeID="_x0000_i1034" DrawAspect="Content" ObjectID="_1601242177" r:id="rId24"/>
        </w:object>
      </w:r>
    </w:p>
    <w:p w:rsidR="008619F5" w:rsidRPr="0027197F" w:rsidRDefault="008619F5" w:rsidP="00861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B) </w:t>
      </w:r>
      <w:r w:rsidRPr="0027197F">
        <w:rPr>
          <w:rFonts w:ascii="Times New Roman" w:hAnsi="Times New Roman" w:cs="Times New Roman"/>
          <w:position w:val="-24"/>
          <w:sz w:val="24"/>
          <w:szCs w:val="24"/>
          <w:lang w:val="en-US"/>
        </w:rPr>
        <w:object w:dxaOrig="1300" w:dyaOrig="620">
          <v:shape id="_x0000_i1035" type="#_x0000_t75" style="width:66pt;height:30.75pt" o:ole="" fillcolor="window">
            <v:imagedata r:id="rId25" o:title=""/>
          </v:shape>
          <o:OLEObject Type="Embed" ProgID="Equation.3" ShapeID="_x0000_i1035" DrawAspect="Content" ObjectID="_1601242178" r:id="rId26"/>
        </w:object>
      </w:r>
    </w:p>
    <w:p w:rsidR="008619F5" w:rsidRPr="0027197F" w:rsidRDefault="008619F5" w:rsidP="00861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C) </w:t>
      </w:r>
      <w:r w:rsidRPr="0027197F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840" w:dyaOrig="279">
          <v:shape id="_x0000_i1036" type="#_x0000_t75" style="width:42pt;height:14.25pt" o:ole="">
            <v:imagedata r:id="rId27" o:title=""/>
          </v:shape>
          <o:OLEObject Type="Embed" ProgID="Equation.3" ShapeID="_x0000_i1036" DrawAspect="Content" ObjectID="_1601242179" r:id="rId28"/>
        </w:object>
      </w:r>
    </w:p>
    <w:p w:rsidR="008619F5" w:rsidRPr="0027197F" w:rsidRDefault="008619F5" w:rsidP="00861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D) </w:t>
      </w:r>
      <w:r w:rsidRPr="0027197F">
        <w:rPr>
          <w:rFonts w:ascii="Times New Roman" w:hAnsi="Times New Roman" w:cs="Times New Roman"/>
          <w:position w:val="-30"/>
          <w:sz w:val="24"/>
          <w:szCs w:val="24"/>
          <w:lang w:val="en-US"/>
        </w:rPr>
        <w:object w:dxaOrig="1200" w:dyaOrig="700">
          <v:shape id="_x0000_i1037" type="#_x0000_t75" style="width:60pt;height:35.25pt" o:ole="" fillcolor="window">
            <v:imagedata r:id="rId29" o:title=""/>
          </v:shape>
          <o:OLEObject Type="Embed" ProgID="Equation.3" ShapeID="_x0000_i1037" DrawAspect="Content" ObjectID="_1601242180" r:id="rId30"/>
        </w:object>
      </w:r>
    </w:p>
    <w:p w:rsidR="008619F5" w:rsidRPr="0027197F" w:rsidRDefault="008619F5" w:rsidP="00861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E) </w:t>
      </w:r>
      <w:r w:rsidRPr="0027197F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1100" w:dyaOrig="279">
          <v:shape id="_x0000_i1038" type="#_x0000_t75" style="width:54.75pt;height:14.25pt" o:ole="" fillcolor="window">
            <v:imagedata r:id="rId31" o:title=""/>
          </v:shape>
          <o:OLEObject Type="Embed" ProgID="Equation.3" ShapeID="_x0000_i1038" DrawAspect="Content" ObjectID="_1601242181" r:id="rId32"/>
        </w:objec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F) Д=</w:t>
      </w:r>
      <w:r w:rsidRPr="0027197F">
        <w:rPr>
          <w:rFonts w:ascii="Times New Roman" w:hAnsi="Times New Roman" w:cs="Times New Roman"/>
          <w:position w:val="-30"/>
          <w:sz w:val="24"/>
          <w:szCs w:val="24"/>
          <w:lang w:val="en-US"/>
        </w:rPr>
        <w:object w:dxaOrig="760" w:dyaOrig="700">
          <v:shape id="_x0000_i1039" type="#_x0000_t75" style="width:39pt;height:35.25pt" o:ole="" fillcolor="window">
            <v:imagedata r:id="rId33" o:title=""/>
          </v:shape>
          <o:OLEObject Type="Embed" ProgID="Equation.3" ShapeID="_x0000_i1039" DrawAspect="Content" ObjectID="_1601242182" r:id="rId34"/>
        </w:objec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G) </w:t>
      </w:r>
      <w:r w:rsidRPr="0027197F">
        <w:rPr>
          <w:rFonts w:ascii="Times New Roman" w:hAnsi="Times New Roman" w:cs="Times New Roman"/>
          <w:position w:val="-24"/>
          <w:sz w:val="24"/>
          <w:szCs w:val="24"/>
          <w:lang w:val="en-US"/>
        </w:rPr>
        <w:object w:dxaOrig="780" w:dyaOrig="620">
          <v:shape id="_x0000_i1040" type="#_x0000_t75" style="width:39pt;height:30.75pt" o:ole="" fillcolor="window">
            <v:imagedata r:id="rId11" o:title=""/>
          </v:shape>
          <o:OLEObject Type="Embed" ProgID="Equation.3" ShapeID="_x0000_i1040" DrawAspect="Content" ObjectID="_1601242183" r:id="rId35"/>
        </w:objec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H) </w:t>
      </w:r>
      <w:r w:rsidRPr="0027197F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1060" w:dyaOrig="279">
          <v:shape id="_x0000_i1041" type="#_x0000_t75" style="width:54pt;height:14.25pt" o:ole="" fillcolor="window">
            <v:imagedata r:id="rId36" o:title=""/>
          </v:shape>
          <o:OLEObject Type="Embed" ProgID="Equation.3" ShapeID="_x0000_i1041" DrawAspect="Content" ObjectID="_1601242184" r:id="rId37"/>
        </w:objec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7. XIX  ғасырда атомистиканы  қолдап  өз  еңбектерінде  дамытқан  ғалымдар: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Дальтон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Менделеев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Ломоносов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Берцеллиус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Гумбольдт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Пристли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G) Резерфорд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H) Бойль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8. Атомның күрделілігін дәлелдейді: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A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Газ заңдары 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B) Эквивалент заңы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C) Құрам тұрақтылық заңы 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D) Зат массасының сақталу заңы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E) Катод сәулесі, тероэмиссия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F) Еселік қатынас заңы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G) Фотоэффект құбылысы, радиоактивтілік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H) Атом модельдері (Томсон, Резерфорд, Н. Бор)</w:t>
      </w:r>
    </w:p>
    <w:p w:rsidR="008619F5" w:rsidRPr="0027197F" w:rsidRDefault="008619F5" w:rsidP="008619F5">
      <w:pPr>
        <w:tabs>
          <w:tab w:val="left" w:pos="81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9. Атомның ядросы мен электрон құрылысына тәуелді қасиеттері: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A) атом радиусы, иондану энергиясы; 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7197F">
        <w:rPr>
          <w:rFonts w:ascii="Times New Roman" w:hAnsi="Times New Roman" w:cs="Times New Roman"/>
          <w:snapToGrid w:val="0"/>
          <w:sz w:val="24"/>
          <w:szCs w:val="24"/>
          <w:lang w:val="kk-KZ"/>
        </w:rPr>
        <w:t xml:space="preserve"> ядро заряды, молекулалық масса;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C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napToGrid w:val="0"/>
          <w:sz w:val="24"/>
          <w:szCs w:val="24"/>
          <w:lang w:val="kk-KZ"/>
        </w:rPr>
        <w:t xml:space="preserve"> атомның оптикалық және рентген спектрі;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D) электртерістілік;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E) валенттілік;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F) электрон тартқыштық;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G) тотығу дәрежесі;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H) ядролық реакцияға түскіштігі</w:t>
      </w:r>
    </w:p>
    <w:p w:rsidR="008619F5" w:rsidRPr="0027197F" w:rsidRDefault="008619F5" w:rsidP="008619F5">
      <w:pPr>
        <w:tabs>
          <w:tab w:val="left" w:pos="81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lastRenderedPageBreak/>
        <w:t>10. Атомның электрон құрылысына тәуелді қасиеттері: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A) атом радиусы; 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7197F">
        <w:rPr>
          <w:rFonts w:ascii="Times New Roman" w:hAnsi="Times New Roman" w:cs="Times New Roman"/>
          <w:snapToGrid w:val="0"/>
          <w:sz w:val="24"/>
          <w:szCs w:val="24"/>
          <w:lang w:val="kk-KZ"/>
        </w:rPr>
        <w:t xml:space="preserve"> ядро заряды;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C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napToGrid w:val="0"/>
          <w:sz w:val="24"/>
          <w:szCs w:val="24"/>
          <w:lang w:val="kk-KZ"/>
        </w:rPr>
        <w:t xml:space="preserve"> атомның оптикалық және рентген спектрі;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D) молекулалық масса;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E) валенттілік;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F) иондану энергиясы;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G) тотығу дәрежесі;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H) ядролық реакцияға түскіштігі</w:t>
      </w:r>
    </w:p>
    <w:p w:rsidR="008619F5" w:rsidRPr="0027197F" w:rsidRDefault="008619F5" w:rsidP="008619F5">
      <w:pPr>
        <w:tabs>
          <w:tab w:val="left" w:pos="81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11. Атомның ядро құрылысына тәуелді қасиеттері: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A) атом радиусы; 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7197F">
        <w:rPr>
          <w:rFonts w:ascii="Times New Roman" w:hAnsi="Times New Roman" w:cs="Times New Roman"/>
          <w:snapToGrid w:val="0"/>
          <w:sz w:val="24"/>
          <w:szCs w:val="24"/>
          <w:lang w:val="kk-KZ"/>
        </w:rPr>
        <w:t xml:space="preserve"> ядро заряды;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C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napToGrid w:val="0"/>
          <w:sz w:val="24"/>
          <w:szCs w:val="24"/>
          <w:lang w:val="kk-KZ"/>
        </w:rPr>
        <w:t xml:space="preserve"> атомның оптикалық және рентген спектрі;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D) мол</w:t>
      </w:r>
      <w:r w:rsidRPr="0027197F">
        <w:rPr>
          <w:rFonts w:ascii="Times New Roman" w:hAnsi="Times New Roman" w:cs="Times New Roman"/>
          <w:sz w:val="24"/>
          <w:szCs w:val="24"/>
        </w:rPr>
        <w:t>яр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лық масса;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E) валенттілік;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F) иондану энергиясы;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G) тотығу дәрежесі;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H) ядролық реакцияға түскіштігі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12. Атомды құрайтын элементарлы бөлшектер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A) Молекула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7197F">
        <w:rPr>
          <w:rFonts w:ascii="Times New Roman" w:hAnsi="Times New Roman" w:cs="Times New Roman"/>
          <w:sz w:val="24"/>
          <w:szCs w:val="24"/>
        </w:rPr>
        <w:t xml:space="preserve">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Изотоптар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C</w:t>
      </w:r>
      <w:r w:rsidRPr="0027197F">
        <w:rPr>
          <w:rFonts w:ascii="Times New Roman" w:hAnsi="Times New Roman" w:cs="Times New Roman"/>
          <w:sz w:val="24"/>
          <w:szCs w:val="24"/>
        </w:rPr>
        <w:t xml:space="preserve">)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Нейтрондар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27197F">
        <w:rPr>
          <w:rFonts w:ascii="Times New Roman" w:hAnsi="Times New Roman" w:cs="Times New Roman"/>
          <w:sz w:val="24"/>
          <w:szCs w:val="24"/>
        </w:rPr>
        <w:t xml:space="preserve">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Корпускула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E)</w:t>
      </w:r>
      <w:r w:rsidRPr="0027197F">
        <w:rPr>
          <w:rFonts w:ascii="Times New Roman" w:hAnsi="Times New Roman" w:cs="Times New Roman"/>
          <w:sz w:val="24"/>
          <w:szCs w:val="24"/>
        </w:rPr>
        <w:t xml:space="preserve">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Нуклондар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F)</w:t>
      </w:r>
      <w:r w:rsidRPr="0027197F">
        <w:rPr>
          <w:rFonts w:ascii="Times New Roman" w:hAnsi="Times New Roman" w:cs="Times New Roman"/>
          <w:sz w:val="24"/>
          <w:szCs w:val="24"/>
        </w:rPr>
        <w:t xml:space="preserve">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Протондар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G)</w:t>
      </w:r>
      <w:r w:rsidRPr="0027197F">
        <w:rPr>
          <w:rFonts w:ascii="Times New Roman" w:hAnsi="Times New Roman" w:cs="Times New Roman"/>
          <w:sz w:val="24"/>
          <w:szCs w:val="24"/>
        </w:rPr>
        <w:t xml:space="preserve">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Изобарлар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H)</w:t>
      </w:r>
      <w:r w:rsidRPr="0027197F">
        <w:rPr>
          <w:rFonts w:ascii="Times New Roman" w:hAnsi="Times New Roman" w:cs="Times New Roman"/>
          <w:sz w:val="24"/>
          <w:szCs w:val="24"/>
        </w:rPr>
        <w:t xml:space="preserve">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Изотондар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13. Жай заттарға жататындар: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gramStart"/>
      <w:r w:rsidRPr="0027197F">
        <w:rPr>
          <w:rFonts w:ascii="Times New Roman" w:hAnsi="Times New Roman" w:cs="Times New Roman"/>
          <w:sz w:val="24"/>
          <w:szCs w:val="24"/>
          <w:lang w:val="kk-KZ"/>
        </w:rPr>
        <w:t>су</w:t>
      </w:r>
      <w:proofErr w:type="gramEnd"/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gramStart"/>
      <w:r w:rsidRPr="0027197F">
        <w:rPr>
          <w:rFonts w:ascii="Times New Roman" w:hAnsi="Times New Roman" w:cs="Times New Roman"/>
          <w:sz w:val="24"/>
          <w:szCs w:val="24"/>
          <w:lang w:val="kk-KZ"/>
        </w:rPr>
        <w:t>калий</w:t>
      </w:r>
      <w:proofErr w:type="gramEnd"/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перманганаты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C) ас тұзы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D) марганец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E) көмір қышқыл газы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F) темір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G) сутегі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H) тұз қышқылы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14. Радиоактивтілік  құбылысын  зерттеген  ғалымдар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A) А.Беккерель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Макс Планк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gramStart"/>
      <w:r w:rsidRPr="0027197F">
        <w:rPr>
          <w:rFonts w:ascii="Times New Roman" w:hAnsi="Times New Roman" w:cs="Times New Roman"/>
          <w:sz w:val="24"/>
          <w:szCs w:val="24"/>
          <w:lang w:val="kk-KZ"/>
        </w:rPr>
        <w:t>Мария  және</w:t>
      </w:r>
      <w:proofErr w:type="gramEnd"/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Пьер Кюрилер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gramStart"/>
      <w:r w:rsidRPr="0027197F">
        <w:rPr>
          <w:rFonts w:ascii="Times New Roman" w:hAnsi="Times New Roman" w:cs="Times New Roman"/>
          <w:sz w:val="24"/>
          <w:szCs w:val="24"/>
          <w:lang w:val="kk-KZ"/>
        </w:rPr>
        <w:t>Эрнест  Резерфорд</w:t>
      </w:r>
      <w:proofErr w:type="gramEnd"/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E) Чедвик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F) Н.Бор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G) Зоммерфельд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H)  Ван</w:t>
      </w:r>
      <w:r w:rsidRPr="0027197F">
        <w:rPr>
          <w:rFonts w:ascii="Times New Roman" w:hAnsi="Times New Roman" w:cs="Times New Roman"/>
          <w:sz w:val="24"/>
          <w:szCs w:val="24"/>
        </w:rPr>
        <w:t>-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дер</w:t>
      </w:r>
      <w:r w:rsidRPr="0027197F">
        <w:rPr>
          <w:rFonts w:ascii="Times New Roman" w:hAnsi="Times New Roman" w:cs="Times New Roman"/>
          <w:sz w:val="24"/>
          <w:szCs w:val="24"/>
        </w:rPr>
        <w:t>-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Брек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15. Эквиваленттік факторы  бірдей  мәнге  ие  болатын  жай заттар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A)</w:t>
      </w:r>
      <m:oMath>
        <m:r>
          <w:rPr>
            <w:rFonts w:ascii="Cambria Math" w:hAnsi="Times New Roman" w:cs="Times New Roman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Al</m:t>
        </m:r>
      </m:oMath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B)</w:t>
      </w:r>
      <m:oMath>
        <m:r>
          <w:rPr>
            <w:rFonts w:ascii="Cambria Math" w:hAnsi="Times New Roman" w:cs="Times New Roman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Ga</m:t>
        </m:r>
      </m:oMath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C)</w:t>
      </w:r>
      <m:oMath>
        <m:r>
          <w:rPr>
            <w:rFonts w:ascii="Cambria Math" w:hAnsi="Times New Roman" w:cs="Times New Roman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Ca</m:t>
        </m:r>
      </m:oMath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D)</w:t>
      </w:r>
      <m:oMath>
        <m:r>
          <w:rPr>
            <w:rFonts w:ascii="Cambria Math" w:hAnsi="Times New Roman" w:cs="Times New Roman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Si</m:t>
        </m:r>
      </m:oMath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E)</w:t>
      </w:r>
      <m:oMath>
        <m:r>
          <w:rPr>
            <w:rFonts w:ascii="Cambria Math" w:hAnsi="Times New Roman" w:cs="Times New Roman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Na</m:t>
        </m:r>
      </m:oMath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F)</w:t>
      </w:r>
      <m:oMath>
        <m:r>
          <w:rPr>
            <w:rFonts w:ascii="Cambria Math" w:hAnsi="Times New Roman" w:cs="Times New Roman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Be</m:t>
        </m:r>
      </m:oMath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lastRenderedPageBreak/>
        <w:t>G)</w:t>
      </w:r>
      <m:oMath>
        <m:r>
          <w:rPr>
            <w:rFonts w:ascii="Cambria Math" w:hAnsi="Times New Roman" w:cs="Times New Roman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Mg</m:t>
        </m:r>
      </m:oMath>
    </w:p>
    <w:p w:rsidR="008619F5" w:rsidRPr="008619F5" w:rsidRDefault="008619F5" w:rsidP="008619F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H)</w:t>
      </w:r>
      <m:oMath>
        <m:r>
          <w:rPr>
            <w:rFonts w:ascii="Cambria Math" w:hAnsi="Times New Roman" w:cs="Times New Roman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C</m:t>
        </m:r>
      </m:oMath>
    </w:p>
    <w:p w:rsidR="008619F5" w:rsidRPr="008619F5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8619F5" w:rsidRPr="0027197F" w:rsidRDefault="008619F5" w:rsidP="008619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Б</w:t>
      </w:r>
      <w:r w:rsidRPr="0027197F">
        <w:rPr>
          <w:rFonts w:ascii="Times New Roman" w:hAnsi="Times New Roman" w:cs="Times New Roman"/>
          <w:b/>
          <w:sz w:val="24"/>
          <w:szCs w:val="24"/>
          <w:lang w:val="kk-KZ"/>
        </w:rPr>
        <w:t xml:space="preserve">ӨЖ </w:t>
      </w:r>
      <w:r w:rsidRPr="008619F5">
        <w:rPr>
          <w:rFonts w:ascii="Times New Roman" w:hAnsi="Times New Roman" w:cs="Times New Roman"/>
          <w:b/>
          <w:sz w:val="24"/>
          <w:szCs w:val="24"/>
          <w:lang w:val="en-US"/>
        </w:rPr>
        <w:t>№ 2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ЭДТ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1. Екі немесе одан да көп компоненттерден тұратын біртекті системаны қалай аталады?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ерігіштік;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еріген зат;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ерітінділер;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кристалдар;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гетерогенді система.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2. Менделеевтің ерітінділер жайында теорияның негізгі ережесі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ерігіштің молекуларының арасында еріген заттың молекуларының  таратуы;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еріген заттың молекуларының ерігіштің молекулалармен физикалық-химиялық әрекеттесуі;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еріген заттың молекуларының ерігіштің молекулалармен  химиялық әрекеттесуі;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еріген заттың молекуларының өз арасында  химиялық әрекеттесуі;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ерігіштің молекулаларының өз арасында    әрекеттесуі.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3. Ерітінділердің концентрациясын немен көрсетеді?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проценттік концентрациясы;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мольдік концентрациясы;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нормальды концентрациясы;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мольдік эквиваленттік концентрациясы;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айтылғаның бәрі.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4. Ерітінділердің 1 литрінде еріген заттың мольдік санымен не көрсетіледі?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проценттік концентрациясы;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мольдік концентрациясы;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нормальды концентрациясы;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мольдік эквиваленттік концентрациясы;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айтылғаның бәрі.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5. 200г 10%-тік ерітінді дайындау үшін тұздың қанша грамы керек?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10 г"/>
        </w:smartTagPr>
        <w:r w:rsidRPr="0027197F">
          <w:rPr>
            <w:rFonts w:ascii="Times New Roman" w:hAnsi="Times New Roman" w:cs="Times New Roman"/>
            <w:sz w:val="24"/>
            <w:szCs w:val="24"/>
          </w:rPr>
          <w:t>10 г</w:t>
        </w:r>
      </w:smartTag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20 г"/>
        </w:smartTagPr>
        <w:r w:rsidRPr="0027197F">
          <w:rPr>
            <w:rFonts w:ascii="Times New Roman" w:hAnsi="Times New Roman" w:cs="Times New Roman"/>
            <w:sz w:val="24"/>
            <w:szCs w:val="24"/>
          </w:rPr>
          <w:t>20 г</w:t>
        </w:r>
      </w:smartTag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в) </w:t>
      </w:r>
      <w:smartTag w:uri="urn:schemas-microsoft-com:office:smarttags" w:element="metricconverter">
        <w:smartTagPr>
          <w:attr w:name="ProductID" w:val="30 г"/>
        </w:smartTagPr>
        <w:r w:rsidRPr="0027197F">
          <w:rPr>
            <w:rFonts w:ascii="Times New Roman" w:hAnsi="Times New Roman" w:cs="Times New Roman"/>
            <w:sz w:val="24"/>
            <w:szCs w:val="24"/>
          </w:rPr>
          <w:t>30 г</w:t>
        </w:r>
      </w:smartTag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г) </w:t>
      </w:r>
      <w:smartTag w:uri="urn:schemas-microsoft-com:office:smarttags" w:element="metricconverter">
        <w:smartTagPr>
          <w:attr w:name="ProductID" w:val="40 г"/>
        </w:smartTagPr>
        <w:r w:rsidRPr="0027197F">
          <w:rPr>
            <w:rFonts w:ascii="Times New Roman" w:hAnsi="Times New Roman" w:cs="Times New Roman"/>
            <w:sz w:val="24"/>
            <w:szCs w:val="24"/>
          </w:rPr>
          <w:t>40 г</w:t>
        </w:r>
      </w:smartTag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7197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50 г"/>
        </w:smartTagPr>
        <w:r w:rsidRPr="0027197F">
          <w:rPr>
            <w:rFonts w:ascii="Times New Roman" w:hAnsi="Times New Roman" w:cs="Times New Roman"/>
            <w:sz w:val="24"/>
            <w:szCs w:val="24"/>
          </w:rPr>
          <w:t>50 г</w:t>
        </w:r>
      </w:smartTag>
      <w:r w:rsidRPr="0027197F">
        <w:rPr>
          <w:rFonts w:ascii="Times New Roman" w:hAnsi="Times New Roman" w:cs="Times New Roman"/>
          <w:sz w:val="24"/>
          <w:szCs w:val="24"/>
        </w:rPr>
        <w:t>.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6. </w:t>
      </w:r>
      <w:smartTag w:uri="urn:schemas-microsoft-com:office:smarttags" w:element="metricconverter">
        <w:smartTagPr>
          <w:attr w:name="ProductID" w:val="1 литр"/>
        </w:smartTagPr>
        <w:r w:rsidRPr="0027197F">
          <w:rPr>
            <w:rFonts w:ascii="Times New Roman" w:hAnsi="Times New Roman" w:cs="Times New Roman"/>
            <w:sz w:val="24"/>
            <w:szCs w:val="24"/>
            <w:lang w:val="kk-KZ"/>
          </w:rPr>
          <w:t>1 литр</w:t>
        </w:r>
      </w:smartTag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2м NaCI ерітінді дайындау үшін тұздың қанша грамы керек?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58,5 г"/>
        </w:smartTagPr>
        <w:r w:rsidRPr="0027197F">
          <w:rPr>
            <w:rFonts w:ascii="Times New Roman" w:hAnsi="Times New Roman" w:cs="Times New Roman"/>
            <w:sz w:val="24"/>
            <w:szCs w:val="24"/>
          </w:rPr>
          <w:t>58,5 г</w:t>
        </w:r>
      </w:smartTag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29,3 г"/>
        </w:smartTagPr>
        <w:r w:rsidRPr="0027197F">
          <w:rPr>
            <w:rFonts w:ascii="Times New Roman" w:hAnsi="Times New Roman" w:cs="Times New Roman"/>
            <w:sz w:val="24"/>
            <w:szCs w:val="24"/>
          </w:rPr>
          <w:t>29,3 г</w:t>
        </w:r>
      </w:smartTag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в) </w:t>
      </w:r>
      <w:smartTag w:uri="urn:schemas-microsoft-com:office:smarttags" w:element="metricconverter">
        <w:smartTagPr>
          <w:attr w:name="ProductID" w:val="117 г"/>
        </w:smartTagPr>
        <w:r w:rsidRPr="0027197F">
          <w:rPr>
            <w:rFonts w:ascii="Times New Roman" w:hAnsi="Times New Roman" w:cs="Times New Roman"/>
            <w:sz w:val="24"/>
            <w:szCs w:val="24"/>
          </w:rPr>
          <w:t>117 г</w:t>
        </w:r>
      </w:smartTag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г) </w:t>
      </w:r>
      <w:smartTag w:uri="urn:schemas-microsoft-com:office:smarttags" w:element="metricconverter">
        <w:smartTagPr>
          <w:attr w:name="ProductID" w:val="200 г"/>
        </w:smartTagPr>
        <w:r w:rsidRPr="0027197F">
          <w:rPr>
            <w:rFonts w:ascii="Times New Roman" w:hAnsi="Times New Roman" w:cs="Times New Roman"/>
            <w:sz w:val="24"/>
            <w:szCs w:val="24"/>
          </w:rPr>
          <w:t>200 г</w:t>
        </w:r>
      </w:smartTag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27197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>) 250г.</w:t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7.Егер су ерітінде қалған компонентеррден көп болса, ондай ерітінді қалай аталады?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су;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қанықпаған;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сусыз;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конценттраттық;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қанық.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8. Суда ерітін электролиттің диссоциация қалай өтеді?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тұрақты электр тогының әсерінен;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тұрақсыз электр тогының әсерінен;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су молекуланың әсерінен;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Ван-дер-Вальс күштерін арқылы;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lastRenderedPageBreak/>
        <w:t>д) сутектік байланыс арқылы.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9. Диссоциацияланған молекулалар саның жалпы еріген молекулалар санына қатынасы қалай аталады?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диссоциациялану константасы;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диссоциациялану дәрежесі;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диссоциациялану мольдік үлес;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диссоциациялану молярлық үлес;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диссоциациялану салмақтық үлес.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10. Диссоциацияланың дәрежелері қандай мағыналарға ие болады?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а) 0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-ден</w:t>
      </w:r>
      <w:r w:rsidRPr="0027197F">
        <w:rPr>
          <w:rFonts w:ascii="Times New Roman" w:hAnsi="Times New Roman" w:cs="Times New Roman"/>
          <w:sz w:val="24"/>
          <w:szCs w:val="24"/>
        </w:rPr>
        <w:t xml:space="preserve"> 1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-ге дейін</w:t>
      </w:r>
      <w:r w:rsidRPr="0027197F">
        <w:rPr>
          <w:rFonts w:ascii="Times New Roman" w:hAnsi="Times New Roman" w:cs="Times New Roman"/>
          <w:sz w:val="24"/>
          <w:szCs w:val="24"/>
        </w:rPr>
        <w:t>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б) 1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-ден</w:t>
      </w:r>
      <w:r w:rsidRPr="0027197F">
        <w:rPr>
          <w:rFonts w:ascii="Times New Roman" w:hAnsi="Times New Roman" w:cs="Times New Roman"/>
          <w:sz w:val="24"/>
          <w:szCs w:val="24"/>
        </w:rPr>
        <w:t xml:space="preserve"> 10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-ға дейін</w:t>
      </w:r>
      <w:r w:rsidRPr="0027197F">
        <w:rPr>
          <w:rFonts w:ascii="Times New Roman" w:hAnsi="Times New Roman" w:cs="Times New Roman"/>
          <w:sz w:val="24"/>
          <w:szCs w:val="24"/>
        </w:rPr>
        <w:t>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в) 10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-нан </w:t>
      </w:r>
      <w:r w:rsidRPr="0027197F">
        <w:rPr>
          <w:rFonts w:ascii="Times New Roman" w:hAnsi="Times New Roman" w:cs="Times New Roman"/>
          <w:sz w:val="24"/>
          <w:szCs w:val="24"/>
        </w:rPr>
        <w:t>100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-ге дейін</w:t>
      </w:r>
      <w:r w:rsidRPr="0027197F">
        <w:rPr>
          <w:rFonts w:ascii="Times New Roman" w:hAnsi="Times New Roman" w:cs="Times New Roman"/>
          <w:sz w:val="24"/>
          <w:szCs w:val="24"/>
        </w:rPr>
        <w:t>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г) 100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-ден</w:t>
      </w:r>
      <w:r w:rsidRPr="0027197F">
        <w:rPr>
          <w:rFonts w:ascii="Times New Roman" w:hAnsi="Times New Roman" w:cs="Times New Roman"/>
          <w:sz w:val="24"/>
          <w:szCs w:val="24"/>
        </w:rPr>
        <w:t xml:space="preserve"> 1000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-ға дейін</w:t>
      </w:r>
      <w:r w:rsidRPr="0027197F">
        <w:rPr>
          <w:rFonts w:ascii="Times New Roman" w:hAnsi="Times New Roman" w:cs="Times New Roman"/>
          <w:sz w:val="24"/>
          <w:szCs w:val="24"/>
        </w:rPr>
        <w:t>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д) 1-ден </w:t>
      </w:r>
      <w:r w:rsidRPr="0027197F">
        <w:rPr>
          <w:rFonts w:ascii="Times New Roman" w:hAnsi="Times New Roman" w:cs="Times New Roman"/>
          <w:position w:val="-4"/>
          <w:sz w:val="24"/>
          <w:szCs w:val="24"/>
        </w:rPr>
        <w:object w:dxaOrig="240" w:dyaOrig="200">
          <v:shape id="_x0000_i1042" type="#_x0000_t75" style="width:12pt;height:9.75pt" o:ole="">
            <v:imagedata r:id="rId38" o:title=""/>
          </v:shape>
          <o:OLEObject Type="Embed" ProgID="Equation.3" ShapeID="_x0000_i1042" DrawAspect="Content" ObjectID="_1601242185" r:id="rId39"/>
        </w:objec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дейін.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11. Диссоциация кезінде катион ретінде тек қана сутегі катионын түзетін электролиттерді қалай аталады?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негізгі;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тұз;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қышқылдық тұз;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қыщқыл;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қышқылдық оксид.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12. Диссоциация кезінде анион ретінде тек қана гидроксид-ионын түзетін электролиттерді қалай аталады?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негізгі;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тұз;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негіздік оксид;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негіздік тұз;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қышқыл.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13. Әрі гидроксид иондарын, әрі сутек катиондарын түзе ыдырайтын электролиттерді қалай аталады?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күшті;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әсіз;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амфотерлік;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орайлас;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апротондық.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14. Алюминийдың сульфаты диссоциацияланда иондарының мөлшері қандай болады?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2;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3,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4;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5,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6.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15. Сутек және гидроксид иондары концентрациясының көбейтіндісі тұрақты шама қалай аталады?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су иондарының көбейтіндісі;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тепе-теңдік константасы;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диссоциация константасы;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әлсіз электролиттің константасы;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айналу дәрежесі.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16. Әлсіз электролиттің диссоциациялану тепе-теңдігінің константасы тағы қалай аталады?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су иондарының көбейтіндісі;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lastRenderedPageBreak/>
        <w:t>б) тепе-теңдік константасы;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диссоциация константасы;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әлсіз электролиттің константасы;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айналу дәрежесі.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17. Егер сутек ионының концентрациясы 10</w:t>
      </w:r>
      <w:r w:rsidRPr="0027197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-3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(моль/л) болса, ерітіндінің рН қандай болады?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а) 11; </w:t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б) 14;</w:t>
      </w:r>
      <w:r w:rsidRPr="0027197F">
        <w:rPr>
          <w:rFonts w:ascii="Times New Roman" w:hAnsi="Times New Roman" w:cs="Times New Roman"/>
          <w:sz w:val="24"/>
          <w:szCs w:val="24"/>
        </w:rPr>
        <w:tab/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в) 3;</w:t>
      </w:r>
      <w:r w:rsidRPr="0027197F">
        <w:rPr>
          <w:rFonts w:ascii="Times New Roman" w:hAnsi="Times New Roman" w:cs="Times New Roman"/>
          <w:sz w:val="24"/>
          <w:szCs w:val="24"/>
        </w:rPr>
        <w:tab/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г) -3;</w:t>
      </w:r>
      <w:r w:rsidRPr="0027197F">
        <w:rPr>
          <w:rFonts w:ascii="Times New Roman" w:hAnsi="Times New Roman" w:cs="Times New Roman"/>
          <w:sz w:val="24"/>
          <w:szCs w:val="24"/>
        </w:rPr>
        <w:tab/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197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>) -11.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18. Сутектік көрсеткіш қандай мағыналарға ие болады?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а) 1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-ден</w:t>
      </w:r>
      <w:r w:rsidRPr="0027197F">
        <w:rPr>
          <w:rFonts w:ascii="Times New Roman" w:hAnsi="Times New Roman" w:cs="Times New Roman"/>
          <w:sz w:val="24"/>
          <w:szCs w:val="24"/>
        </w:rPr>
        <w:t xml:space="preserve"> 25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-ке дейін</w:t>
      </w:r>
      <w:r w:rsidRPr="0027197F">
        <w:rPr>
          <w:rFonts w:ascii="Times New Roman" w:hAnsi="Times New Roman" w:cs="Times New Roman"/>
          <w:sz w:val="24"/>
          <w:szCs w:val="24"/>
        </w:rPr>
        <w:t>;</w:t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б) 0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-ден</w:t>
      </w:r>
      <w:r w:rsidRPr="0027197F">
        <w:rPr>
          <w:rFonts w:ascii="Times New Roman" w:hAnsi="Times New Roman" w:cs="Times New Roman"/>
          <w:sz w:val="24"/>
          <w:szCs w:val="24"/>
        </w:rPr>
        <w:t xml:space="preserve"> ∞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дейін</w:t>
      </w:r>
      <w:r w:rsidRPr="0027197F">
        <w:rPr>
          <w:rFonts w:ascii="Times New Roman" w:hAnsi="Times New Roman" w:cs="Times New Roman"/>
          <w:sz w:val="24"/>
          <w:szCs w:val="24"/>
        </w:rPr>
        <w:t>;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в) 0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-ден</w:t>
      </w:r>
      <w:r w:rsidRPr="0027197F">
        <w:rPr>
          <w:rFonts w:ascii="Times New Roman" w:hAnsi="Times New Roman" w:cs="Times New Roman"/>
          <w:sz w:val="24"/>
          <w:szCs w:val="24"/>
        </w:rPr>
        <w:t xml:space="preserve"> 14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-ке дейін</w:t>
      </w:r>
      <w:r w:rsidRPr="0027197F">
        <w:rPr>
          <w:rFonts w:ascii="Times New Roman" w:hAnsi="Times New Roman" w:cs="Times New Roman"/>
          <w:sz w:val="24"/>
          <w:szCs w:val="24"/>
        </w:rPr>
        <w:t>;</w:t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г) 0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-ден</w:t>
      </w:r>
      <w:r w:rsidRPr="0027197F">
        <w:rPr>
          <w:rFonts w:ascii="Times New Roman" w:hAnsi="Times New Roman" w:cs="Times New Roman"/>
          <w:sz w:val="24"/>
          <w:szCs w:val="24"/>
        </w:rPr>
        <w:t xml:space="preserve"> 16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-ға дейін</w:t>
      </w:r>
      <w:r w:rsidRPr="0027197F">
        <w:rPr>
          <w:rFonts w:ascii="Times New Roman" w:hAnsi="Times New Roman" w:cs="Times New Roman"/>
          <w:sz w:val="24"/>
          <w:szCs w:val="24"/>
        </w:rPr>
        <w:t xml:space="preserve">;    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-∞ +∞.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19. Егер гидроксид ионының концентрациясы 10</w:t>
      </w:r>
      <w:r w:rsidRPr="0027197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-2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(моль/л) болса, ерітіндінің рН қандай болады?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а) 10</w:t>
      </w:r>
      <w:r w:rsidRPr="0027197F">
        <w:rPr>
          <w:rFonts w:ascii="Times New Roman" w:hAnsi="Times New Roman" w:cs="Times New Roman"/>
          <w:sz w:val="24"/>
          <w:szCs w:val="24"/>
          <w:vertAlign w:val="superscript"/>
        </w:rPr>
        <w:t>-2</w:t>
      </w:r>
      <w:r w:rsidRPr="0027197F">
        <w:rPr>
          <w:rFonts w:ascii="Times New Roman" w:hAnsi="Times New Roman" w:cs="Times New Roman"/>
          <w:sz w:val="24"/>
          <w:szCs w:val="24"/>
        </w:rPr>
        <w:t>;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б) 2;</w:t>
      </w:r>
      <w:r w:rsidRPr="0027197F">
        <w:rPr>
          <w:rFonts w:ascii="Times New Roman" w:hAnsi="Times New Roman" w:cs="Times New Roman"/>
          <w:sz w:val="24"/>
          <w:szCs w:val="24"/>
        </w:rPr>
        <w:tab/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в) 12;</w:t>
      </w:r>
      <w:r w:rsidRPr="0027197F">
        <w:rPr>
          <w:rFonts w:ascii="Times New Roman" w:hAnsi="Times New Roman" w:cs="Times New Roman"/>
          <w:sz w:val="24"/>
          <w:szCs w:val="24"/>
        </w:rPr>
        <w:tab/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г) 14:</w:t>
      </w:r>
      <w:r w:rsidRPr="0027197F">
        <w:rPr>
          <w:rFonts w:ascii="Times New Roman" w:hAnsi="Times New Roman" w:cs="Times New Roman"/>
          <w:sz w:val="24"/>
          <w:szCs w:val="24"/>
        </w:rPr>
        <w:tab/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197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>) 10.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20. –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en-US"/>
        </w:rPr>
        <w:t>lg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>[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7197F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27197F">
        <w:rPr>
          <w:rFonts w:ascii="Times New Roman" w:hAnsi="Times New Roman" w:cs="Times New Roman"/>
          <w:sz w:val="24"/>
          <w:szCs w:val="24"/>
        </w:rPr>
        <w:t xml:space="preserve">]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неге тең?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>;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рОН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;      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рК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;    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г) </w:t>
      </w:r>
      <w:proofErr w:type="gramStart"/>
      <w:r w:rsidRPr="0027197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7197F">
        <w:rPr>
          <w:rFonts w:ascii="Times New Roman" w:hAnsi="Times New Roman" w:cs="Times New Roman"/>
          <w:sz w:val="24"/>
          <w:szCs w:val="24"/>
        </w:rPr>
        <w:t xml:space="preserve">α;     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bscript"/>
          <w:lang w:val="kk-KZ"/>
        </w:rPr>
      </w:pPr>
      <w:proofErr w:type="spellStart"/>
      <w:r w:rsidRPr="0027197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рК</w:t>
      </w:r>
      <w:proofErr w:type="gramStart"/>
      <w:r w:rsidRPr="0027197F">
        <w:rPr>
          <w:rFonts w:ascii="Times New Roman" w:hAnsi="Times New Roman" w:cs="Times New Roman"/>
          <w:sz w:val="24"/>
          <w:szCs w:val="24"/>
          <w:vertAlign w:val="subscript"/>
        </w:rPr>
        <w:t>w</w:t>
      </w:r>
      <w:proofErr w:type="spellEnd"/>
      <w:proofErr w:type="gramEnd"/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21. Натрий карбонаттың су ерітіндінің қышқылдық неге тең?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&gt;7</w:t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= 7</w:t>
      </w:r>
      <w:r w:rsidRPr="0027197F">
        <w:rPr>
          <w:rFonts w:ascii="Times New Roman" w:hAnsi="Times New Roman" w:cs="Times New Roman"/>
          <w:sz w:val="24"/>
          <w:szCs w:val="24"/>
        </w:rPr>
        <w:tab/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&lt;7 </w:t>
      </w:r>
      <w:r w:rsidRPr="0027197F">
        <w:rPr>
          <w:rFonts w:ascii="Times New Roman" w:hAnsi="Times New Roman" w:cs="Times New Roman"/>
          <w:sz w:val="24"/>
          <w:szCs w:val="24"/>
        </w:rPr>
        <w:tab/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= 14 </w:t>
      </w:r>
      <w:r w:rsidRPr="0027197F">
        <w:rPr>
          <w:rFonts w:ascii="Times New Roman" w:hAnsi="Times New Roman" w:cs="Times New Roman"/>
          <w:sz w:val="24"/>
          <w:szCs w:val="24"/>
        </w:rPr>
        <w:tab/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197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=1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22. Амоний хлоридінің су ерітіндінің қышқылдық неге тең?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&gt;7</w:t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= 7</w:t>
      </w:r>
      <w:r w:rsidRPr="0027197F">
        <w:rPr>
          <w:rFonts w:ascii="Times New Roman" w:hAnsi="Times New Roman" w:cs="Times New Roman"/>
          <w:sz w:val="24"/>
          <w:szCs w:val="24"/>
        </w:rPr>
        <w:tab/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&lt;7 </w:t>
      </w:r>
      <w:r w:rsidRPr="0027197F">
        <w:rPr>
          <w:rFonts w:ascii="Times New Roman" w:hAnsi="Times New Roman" w:cs="Times New Roman"/>
          <w:sz w:val="24"/>
          <w:szCs w:val="24"/>
        </w:rPr>
        <w:tab/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= 14 </w:t>
      </w:r>
      <w:r w:rsidRPr="0027197F">
        <w:rPr>
          <w:rFonts w:ascii="Times New Roman" w:hAnsi="Times New Roman" w:cs="Times New Roman"/>
          <w:sz w:val="24"/>
          <w:szCs w:val="24"/>
        </w:rPr>
        <w:tab/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197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=1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23. Лакмус натрий карбонатты су ерітінде қандай түске боялады?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қызыл;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күлгін;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сары;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қызылкүрен;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көк.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24. Суның электролиттік диссоциацияға қарап, ол қандай электролит болады?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әлсіз;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бейэлектролит;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күшті;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lastRenderedPageBreak/>
        <w:t>г) қатты;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диэлектрик.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25. Заттардың қайсысы күшті электролит болады?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en-US"/>
        </w:rPr>
        <w:t>FeS</w:t>
      </w:r>
      <w:proofErr w:type="spellEnd"/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>б)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en-US"/>
        </w:rPr>
        <w:t>CuCO</w:t>
      </w:r>
      <w:proofErr w:type="spellEnd"/>
      <w:r w:rsidRPr="0027197F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г) 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27197F">
        <w:rPr>
          <w:rFonts w:ascii="Times New Roman" w:hAnsi="Times New Roman" w:cs="Times New Roman"/>
          <w:sz w:val="24"/>
          <w:szCs w:val="24"/>
        </w:rPr>
        <w:t>(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proofErr w:type="spellStart"/>
      <w:r w:rsidRPr="0027197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en-US"/>
        </w:rPr>
        <w:t>CaSO</w:t>
      </w:r>
      <w:proofErr w:type="spellEnd"/>
      <w:r w:rsidRPr="0027197F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26. Заттардың қайсысы әлсіз электролит болады?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б) 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KNO</w:t>
      </w:r>
      <w:r w:rsidRPr="0027197F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в) 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27197F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OH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197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) 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27197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27197F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27. Бейтарп ортасында рН қандай болады?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&gt; 7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= 7</w:t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= 14</w:t>
      </w:r>
    </w:p>
    <w:p w:rsidR="008619F5" w:rsidRPr="0027197F" w:rsidRDefault="008619F5" w:rsidP="008619F5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г) 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= 0</w:t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8619F5" w:rsidRPr="0027197F" w:rsidRDefault="008619F5" w:rsidP="008619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197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&lt; 7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28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. Гидролиз деген не?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әлсіз электролиттің түзілуіне әкелетін тұздың иондарының сумен әрекеттесуі;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ерітінде еріген заттың молекуларының ыдырауы;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заттың қыздыру кезінде ыдырауы;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еріген заттың молекуларының ассоциаттарға қосылуы;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ерітінде кристалогидраттардың түзілуі.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29. Заттардың қайсылары гидролизге ұшыратады?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Na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SO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7197F">
        <w:rPr>
          <w:rFonts w:ascii="Times New Roman" w:hAnsi="Times New Roman" w:cs="Times New Roman"/>
          <w:sz w:val="24"/>
          <w:szCs w:val="24"/>
        </w:rPr>
        <w:t>б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en-US"/>
        </w:rPr>
        <w:t>NaCI</w:t>
      </w:r>
      <w:proofErr w:type="spellEnd"/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7197F">
        <w:rPr>
          <w:rFonts w:ascii="Times New Roman" w:hAnsi="Times New Roman" w:cs="Times New Roman"/>
          <w:sz w:val="24"/>
          <w:szCs w:val="24"/>
        </w:rPr>
        <w:t>в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) K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7197F">
        <w:rPr>
          <w:rFonts w:ascii="Times New Roman" w:hAnsi="Times New Roman" w:cs="Times New Roman"/>
          <w:sz w:val="24"/>
          <w:szCs w:val="24"/>
        </w:rPr>
        <w:t>г</w:t>
      </w:r>
      <w:r w:rsidRPr="0027197F">
        <w:rPr>
          <w:rFonts w:ascii="Times New Roman" w:hAnsi="Times New Roman" w:cs="Times New Roman"/>
          <w:sz w:val="24"/>
          <w:szCs w:val="24"/>
          <w:lang w:val="es-ES"/>
        </w:rPr>
        <w:t>) ZnCI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es-ES"/>
        </w:rPr>
        <w:t>2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  <w:lang w:val="es-ES"/>
        </w:rPr>
      </w:pPr>
      <w:proofErr w:type="spellStart"/>
      <w:r w:rsidRPr="0027197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es-ES"/>
        </w:rPr>
        <w:t>) Ca(NO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es-ES"/>
        </w:rPr>
        <w:t>3</w:t>
      </w:r>
      <w:r w:rsidRPr="0027197F">
        <w:rPr>
          <w:rFonts w:ascii="Times New Roman" w:hAnsi="Times New Roman" w:cs="Times New Roman"/>
          <w:sz w:val="24"/>
          <w:szCs w:val="24"/>
          <w:lang w:val="es-ES"/>
        </w:rPr>
        <w:t>)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es-ES"/>
        </w:rPr>
        <w:t>2.</w:t>
      </w:r>
    </w:p>
    <w:p w:rsidR="008619F5" w:rsidRPr="0027197F" w:rsidRDefault="008619F5" w:rsidP="008619F5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es-ES"/>
        </w:rPr>
        <w:t>30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. Заттардың қайсылары гидролизге ұшырамайды?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7197F">
        <w:rPr>
          <w:rFonts w:ascii="Times New Roman" w:hAnsi="Times New Roman" w:cs="Times New Roman"/>
          <w:sz w:val="24"/>
          <w:szCs w:val="24"/>
        </w:rPr>
        <w:t>а</w:t>
      </w:r>
      <w:r w:rsidRPr="0027197F">
        <w:rPr>
          <w:rFonts w:ascii="Times New Roman" w:hAnsi="Times New Roman" w:cs="Times New Roman"/>
          <w:sz w:val="24"/>
          <w:szCs w:val="24"/>
          <w:lang w:val="es-ES"/>
        </w:rPr>
        <w:t>) K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es-ES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es-ES"/>
        </w:rPr>
        <w:t>SO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es-ES"/>
        </w:rPr>
        <w:t>4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>б) СН</w:t>
      </w:r>
      <w:r w:rsidRPr="0027197F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7197F">
        <w:rPr>
          <w:rFonts w:ascii="Times New Roman" w:hAnsi="Times New Roman" w:cs="Times New Roman"/>
          <w:sz w:val="24"/>
          <w:szCs w:val="24"/>
        </w:rPr>
        <w:t>СООК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en-US"/>
        </w:rPr>
        <w:t>ZnCI</w:t>
      </w:r>
      <w:proofErr w:type="spellEnd"/>
      <w:r w:rsidRPr="0027197F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>г) (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27197F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27197F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27197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) 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27197F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CI</w:t>
      </w:r>
      <w:r w:rsidRPr="0027197F">
        <w:rPr>
          <w:rFonts w:ascii="Times New Roman" w:hAnsi="Times New Roman" w:cs="Times New Roman"/>
          <w:sz w:val="24"/>
          <w:szCs w:val="24"/>
        </w:rPr>
        <w:t>.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31.  Гидролизденетін тұздар жұбы 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а)  MgSO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, K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 xml:space="preserve">2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SO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 xml:space="preserve">4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б)  FeCl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 xml:space="preserve">2 ,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CrSO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 xml:space="preserve">4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;                            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в)  Na 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SO4;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г)   Ba( NO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)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 xml:space="preserve">2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 BaCl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2,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MgSO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32. Бейэлектролиттер деп ... заттарды айтамыз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өзгеретін;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металдар;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в) электр тогын өткізбейтін; 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электр тогын өткізетін;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өзгеріссіз.</w:t>
      </w:r>
      <w:r w:rsidRPr="0027197F">
        <w:rPr>
          <w:rFonts w:ascii="Times New Roman" w:hAnsi="Times New Roman" w:cs="Times New Roman"/>
          <w:position w:val="-10"/>
          <w:sz w:val="24"/>
          <w:szCs w:val="24"/>
          <w:lang w:val="kk-KZ"/>
        </w:rPr>
        <w:object w:dxaOrig="180" w:dyaOrig="340">
          <v:shape id="_x0000_i1043" type="#_x0000_t75" style="width:9pt;height:17.25pt" o:ole="">
            <v:imagedata r:id="rId40" o:title=""/>
          </v:shape>
          <o:OLEObject Type="Embed" ProgID="Equation.3" ShapeID="_x0000_i1043" DrawAspect="Content" ObjectID="_1601242186" r:id="rId41"/>
        </w:objec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33. Ерітіндісі электролит болатын зат </w:t>
      </w:r>
    </w:p>
    <w:p w:rsidR="008619F5" w:rsidRPr="0027197F" w:rsidRDefault="008619F5" w:rsidP="008619F5">
      <w:pPr>
        <w:tabs>
          <w:tab w:val="left" w:pos="562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К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СО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;</w:t>
      </w:r>
    </w:p>
    <w:p w:rsidR="008619F5" w:rsidRPr="0027197F" w:rsidRDefault="008619F5" w:rsidP="008619F5">
      <w:pPr>
        <w:tabs>
          <w:tab w:val="left" w:pos="562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lastRenderedPageBreak/>
        <w:t>б) Н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іО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8619F5" w:rsidRPr="0027197F" w:rsidRDefault="008619F5" w:rsidP="008619F5">
      <w:pPr>
        <w:tabs>
          <w:tab w:val="left" w:pos="562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Cr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О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8619F5" w:rsidRPr="0027197F" w:rsidRDefault="008619F5" w:rsidP="008619F5">
      <w:pPr>
        <w:tabs>
          <w:tab w:val="left" w:pos="562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 xml:space="preserve">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г) Cr(ОН)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;</w:t>
      </w:r>
    </w:p>
    <w:p w:rsidR="008619F5" w:rsidRPr="0027197F" w:rsidRDefault="008619F5" w:rsidP="008619F5">
      <w:pPr>
        <w:tabs>
          <w:tab w:val="left" w:pos="562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д) СО.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34. Диссоциацияланғанда   көп ион түзетін зат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KCl ;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б)AlCl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 ;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H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SO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 ;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г)K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SO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;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д)KNO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35. Электролит заттраға жатады: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металдар;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тұздар;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қант;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бейметалдар;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ерімейтін негіздер: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36. Электролиттік диссоциациялану процессі 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электр тогын өткізбеуі;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б) электр тогын өткізу; 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электролиитер иондарға ыдырауы;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иондарға мүлдем ыдырамауы;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д) гидроксид ионының түзілуі. 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37. Су ерітіндісінде күшті электролит болып табылады: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Н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СО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СН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ОН;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СН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СООН;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С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Н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5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ОН;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НСООNа.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38. Электрөткізгіштікке заттарды тексеру үшін прибор шамы электродтарды енгізу кезінде жанады: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қант (кристалды);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қант (су ерітіндісінде);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натрий хлориді (кристалды);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натрий хлориді (су ерітіндісінде);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натрий карбонаты.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39. Электрөткізгіштікке заттарды тексеру үшін прибор шамы электродтарды енгізу кезінде жанады: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тұз қышқылы;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калий хлориді (кристалды);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темір оксиді;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дистилделген су;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натрий карбонаты.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40. Күшті электролиттің формуласы: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Н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О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НNО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СаСО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Сu(ОН)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Н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8619F5" w:rsidRPr="0027197F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  <w:lang w:val="kk-KZ"/>
        </w:rPr>
      </w:pPr>
    </w:p>
    <w:p w:rsidR="008619F5" w:rsidRDefault="008619F5" w:rsidP="008619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C1322" w:rsidRPr="00DC1322" w:rsidRDefault="00DC1322" w:rsidP="00DC1322">
      <w:pPr>
        <w:pStyle w:val="a6"/>
        <w:rPr>
          <w:b/>
          <w:bCs/>
          <w:color w:val="333333"/>
          <w:szCs w:val="28"/>
          <w:lang w:val="kk-KZ"/>
        </w:rPr>
      </w:pPr>
      <w:r w:rsidRPr="00DC1322">
        <w:rPr>
          <w:b/>
          <w:bCs/>
          <w:color w:val="333333"/>
          <w:szCs w:val="28"/>
          <w:lang w:val="kk-KZ"/>
        </w:rPr>
        <w:lastRenderedPageBreak/>
        <w:t>ТЕСТ  ТАПСЫРМАЛАРЫ</w:t>
      </w:r>
    </w:p>
    <w:p w:rsidR="00DC1322" w:rsidRPr="00DC1322" w:rsidRDefault="00DC1322" w:rsidP="00DC1322">
      <w:pPr>
        <w:pStyle w:val="8"/>
        <w:jc w:val="center"/>
        <w:rPr>
          <w:b/>
          <w:i w:val="0"/>
          <w:color w:val="333333"/>
          <w:sz w:val="28"/>
          <w:szCs w:val="28"/>
          <w:lang w:val="kk-KZ"/>
        </w:rPr>
      </w:pPr>
      <w:r w:rsidRPr="00DC1322">
        <w:rPr>
          <w:b/>
          <w:i w:val="0"/>
          <w:color w:val="333333"/>
          <w:sz w:val="28"/>
          <w:szCs w:val="28"/>
          <w:lang w:val="kk-KZ"/>
        </w:rPr>
        <w:t>№2 Химиялық реакциялардың жылдамдығы</w:t>
      </w:r>
    </w:p>
    <w:p w:rsidR="00DC1322" w:rsidRPr="00DC1322" w:rsidRDefault="00DC1322" w:rsidP="00DC1322">
      <w:pPr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1. Мына келтiрiлген жүйелердің қайсысы гетерогендi?</w:t>
      </w:r>
    </w:p>
    <w:p w:rsidR="00DC1322" w:rsidRPr="00DC1322" w:rsidRDefault="00DC1322" w:rsidP="00DC1322">
      <w:pPr>
        <w:ind w:left="720"/>
        <w:jc w:val="center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A) 4Ag+O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>2</w:t>
      </w:r>
      <w:r w:rsidRPr="00DC1322">
        <w:rPr>
          <w:rFonts w:ascii="Times New Roman" w:eastAsia="Times New Roman" w:hAnsi="Times New Roman" w:cs="Times New Roman"/>
          <w:color w:val="333333"/>
          <w:position w:val="-6"/>
          <w:sz w:val="28"/>
          <w:szCs w:val="28"/>
          <w:vertAlign w:val="subscript"/>
          <w:lang w:val="kk-KZ"/>
        </w:rPr>
        <w:object w:dxaOrig="300" w:dyaOrig="220">
          <v:shape id="_x0000_i1044" type="#_x0000_t75" style="width:15pt;height:11.25pt" o:ole="" fillcolor="window">
            <v:imagedata r:id="rId42" o:title=""/>
          </v:shape>
          <o:OLEObject Type="Embed" ProgID="Equation.3" ShapeID="_x0000_i1044" DrawAspect="Content" ObjectID="_1601242187" r:id="rId43"/>
        </w:objec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2Ag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>2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O.          B) 2H 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 xml:space="preserve">2 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+O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 xml:space="preserve">2 </w:t>
      </w:r>
      <w:r w:rsidRPr="00DC1322">
        <w:rPr>
          <w:rFonts w:ascii="Times New Roman" w:eastAsia="Times New Roman" w:hAnsi="Times New Roman" w:cs="Times New Roman"/>
          <w:color w:val="333333"/>
          <w:position w:val="-6"/>
          <w:sz w:val="28"/>
          <w:szCs w:val="28"/>
          <w:vertAlign w:val="subscript"/>
          <w:lang w:val="kk-KZ"/>
        </w:rPr>
        <w:object w:dxaOrig="300" w:dyaOrig="220">
          <v:shape id="_x0000_i1045" type="#_x0000_t75" style="width:15pt;height:11.25pt" o:ole="" fillcolor="window">
            <v:imagedata r:id="rId42" o:title=""/>
          </v:shape>
          <o:OLEObject Type="Embed" ProgID="Equation.3" ShapeID="_x0000_i1045" DrawAspect="Content" ObjectID="_1601242188" r:id="rId44"/>
        </w:objec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 xml:space="preserve">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2H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>2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O.           C) 2NO</w:t>
      </w:r>
      <w:r w:rsidRPr="00DC1322">
        <w:rPr>
          <w:rFonts w:ascii="Times New Roman" w:eastAsia="Times New Roman" w:hAnsi="Times New Roman" w:cs="Times New Roman"/>
          <w:color w:val="333333"/>
          <w:position w:val="-6"/>
          <w:sz w:val="28"/>
          <w:szCs w:val="28"/>
          <w:lang w:val="kk-KZ"/>
        </w:rPr>
        <w:object w:dxaOrig="340" w:dyaOrig="240">
          <v:shape id="_x0000_i1046" type="#_x0000_t75" style="width:17.25pt;height:12pt" o:ole="" fillcolor="window">
            <v:imagedata r:id="rId45" o:title=""/>
          </v:shape>
          <o:OLEObject Type="Embed" ProgID="Equation.3" ShapeID="_x0000_i1046" DrawAspect="Content" ObjectID="_1601242189" r:id="rId46"/>
        </w:objec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N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 xml:space="preserve">2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O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 xml:space="preserve"> 4.</w:t>
      </w:r>
    </w:p>
    <w:p w:rsidR="00DC1322" w:rsidRPr="00DC1322" w:rsidRDefault="00DC1322" w:rsidP="00DC1322">
      <w:pPr>
        <w:ind w:left="720"/>
        <w:jc w:val="center"/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D) 4NH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>3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+SO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>2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= 4NO+6H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>2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O.               E ) N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>2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+3H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>2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</w:t>
      </w:r>
      <w:r w:rsidRPr="00DC1322">
        <w:rPr>
          <w:rFonts w:ascii="Times New Roman" w:eastAsia="Times New Roman" w:hAnsi="Times New Roman" w:cs="Times New Roman"/>
          <w:color w:val="333333"/>
          <w:position w:val="-6"/>
          <w:sz w:val="28"/>
          <w:szCs w:val="28"/>
          <w:lang w:val="en-US"/>
        </w:rPr>
        <w:object w:dxaOrig="340" w:dyaOrig="240">
          <v:shape id="_x0000_i1047" type="#_x0000_t75" style="width:17.25pt;height:12pt" o:ole="" fillcolor="window">
            <v:imagedata r:id="rId45" o:title=""/>
          </v:shape>
          <o:OLEObject Type="Embed" ProgID="Equation.3" ShapeID="_x0000_i1047" DrawAspect="Content" ObjectID="_1601242190" r:id="rId47"/>
        </w:objec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2NH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>3.</w:t>
      </w:r>
    </w:p>
    <w:p w:rsidR="00DC1322" w:rsidRPr="00DC1322" w:rsidRDefault="00DC1322" w:rsidP="00DC1322">
      <w:pPr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2. Мына келтiрiлген жүйелердің қайсысы гомогендi?</w:t>
      </w:r>
    </w:p>
    <w:p w:rsidR="00DC1322" w:rsidRPr="00DC1322" w:rsidRDefault="00DC1322" w:rsidP="00DC1322">
      <w:pPr>
        <w:ind w:left="720"/>
        <w:jc w:val="center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en-US"/>
        </w:rPr>
        <w:t>A) CaCO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en-US"/>
        </w:rPr>
        <w:t>3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en-US"/>
        </w:rPr>
        <w:t>+2HCl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en-US"/>
        </w:rPr>
        <w:t xml:space="preserve">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en-US"/>
        </w:rPr>
        <w:t>=CaCl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en-US"/>
        </w:rPr>
        <w:t>2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en-US"/>
        </w:rPr>
        <w:t>+CO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en-US"/>
        </w:rPr>
        <w:t xml:space="preserve">2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en-US"/>
        </w:rPr>
        <w:t>+H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en-US"/>
        </w:rPr>
        <w:t>2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en-US"/>
        </w:rPr>
        <w:t>O.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         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en-US"/>
        </w:rPr>
        <w:t>B)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en-US"/>
        </w:rPr>
        <w:t>Fe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en-US"/>
        </w:rPr>
        <w:t xml:space="preserve">2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en-US"/>
        </w:rPr>
        <w:t>O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en-US"/>
        </w:rPr>
        <w:t xml:space="preserve">3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en-US"/>
        </w:rPr>
        <w:t>+3CO=Fe+3CO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en-US"/>
        </w:rPr>
        <w:t>2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>.</w:t>
      </w:r>
    </w:p>
    <w:p w:rsidR="00DC1322" w:rsidRPr="00DC1322" w:rsidRDefault="00DC1322" w:rsidP="00DC1322">
      <w:pPr>
        <w:ind w:left="720"/>
        <w:jc w:val="center"/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en-US"/>
        </w:rPr>
        <w:t>C) 2CO+O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en-US"/>
        </w:rPr>
        <w:t xml:space="preserve">2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en-US"/>
        </w:rPr>
        <w:t>= 2CO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en-US"/>
        </w:rPr>
        <w:t>2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 xml:space="preserve">.           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en-US"/>
        </w:rPr>
        <w:t>D) C+O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en-US"/>
        </w:rPr>
        <w:t>2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en-US"/>
        </w:rPr>
        <w:t>=CO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en-US"/>
        </w:rPr>
        <w:t>2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 xml:space="preserve">.            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en-US"/>
        </w:rPr>
        <w:t>E)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</w:t>
      </w:r>
      <w:proofErr w:type="spellStart"/>
      <w:r w:rsidRPr="00DC1322">
        <w:rPr>
          <w:rFonts w:ascii="Times New Roman" w:hAnsi="Times New Roman" w:cs="Times New Roman"/>
          <w:color w:val="333333"/>
          <w:sz w:val="28"/>
          <w:szCs w:val="28"/>
          <w:lang w:val="en-US"/>
        </w:rPr>
        <w:t>ZnO+CO</w:t>
      </w:r>
      <w:proofErr w:type="spellEnd"/>
      <w:r w:rsidRPr="00DC1322">
        <w:rPr>
          <w:rFonts w:ascii="Times New Roman" w:hAnsi="Times New Roman" w:cs="Times New Roman"/>
          <w:color w:val="333333"/>
          <w:sz w:val="28"/>
          <w:szCs w:val="28"/>
          <w:lang w:val="en-US"/>
        </w:rPr>
        <w:t>=Zn+CO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en-US"/>
        </w:rPr>
        <w:t>2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>.</w:t>
      </w:r>
    </w:p>
    <w:p w:rsidR="00DC1322" w:rsidRPr="00DC1322" w:rsidRDefault="00DC1322" w:rsidP="00DC1322">
      <w:pPr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3. Әрекеттесуш</w:t>
      </w:r>
      <w:proofErr w:type="gramStart"/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i</w:t>
      </w:r>
      <w:proofErr w:type="gramEnd"/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заттардың ұсақталу дәрежесi кай реакцияның жылдамдыгына әсер етедi?..</w:t>
      </w:r>
    </w:p>
    <w:p w:rsidR="00DC1322" w:rsidRPr="00DC1322" w:rsidRDefault="00DC1322" w:rsidP="00DC1322">
      <w:pPr>
        <w:ind w:left="720"/>
        <w:jc w:val="center"/>
        <w:rPr>
          <w:rFonts w:ascii="Times New Roman" w:hAnsi="Times New Roman" w:cs="Times New Roman"/>
          <w:color w:val="333333"/>
          <w:sz w:val="28"/>
          <w:szCs w:val="28"/>
          <w:lang w:val="en-US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en-US"/>
        </w:rPr>
        <w:t>A)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en-US"/>
        </w:rPr>
        <w:t>Zn +2HCl =ZnCl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en-US"/>
        </w:rPr>
        <w:t>2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en-US"/>
        </w:rPr>
        <w:t xml:space="preserve"> +H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en-US"/>
        </w:rPr>
        <w:t xml:space="preserve">2  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 xml:space="preserve">                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en-US"/>
        </w:rPr>
        <w:t>B) SO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en-US"/>
        </w:rPr>
        <w:t xml:space="preserve">3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+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en-US"/>
        </w:rPr>
        <w:t>H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en-US"/>
        </w:rPr>
        <w:t>2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en-US"/>
        </w:rPr>
        <w:t>O= H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en-US"/>
        </w:rPr>
        <w:t xml:space="preserve">2 </w:t>
      </w:r>
      <w:proofErr w:type="gramStart"/>
      <w:r w:rsidRPr="00DC1322">
        <w:rPr>
          <w:rFonts w:ascii="Times New Roman" w:hAnsi="Times New Roman" w:cs="Times New Roman"/>
          <w:color w:val="333333"/>
          <w:sz w:val="28"/>
          <w:szCs w:val="28"/>
          <w:lang w:val="en-US"/>
        </w:rPr>
        <w:t>SO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en-US"/>
        </w:rPr>
        <w:t>4  .</w:t>
      </w:r>
      <w:proofErr w:type="gramEnd"/>
    </w:p>
    <w:p w:rsidR="00DC1322" w:rsidRPr="00DC1322" w:rsidRDefault="00DC1322" w:rsidP="00DC1322">
      <w:pPr>
        <w:ind w:left="720"/>
        <w:jc w:val="center"/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en-US"/>
        </w:rPr>
        <w:t>C) 2SO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en-US"/>
        </w:rPr>
        <w:t xml:space="preserve">2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en-US"/>
        </w:rPr>
        <w:t>+O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en-US"/>
        </w:rPr>
        <w:t>2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en-US"/>
        </w:rPr>
        <w:t>=2SO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en-US"/>
        </w:rPr>
        <w:t>3.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 xml:space="preserve">              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en-US"/>
        </w:rPr>
        <w:t>D) 2CO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en-US"/>
        </w:rPr>
        <w:t>+O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en-US"/>
        </w:rPr>
        <w:t xml:space="preserve">2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en-US"/>
        </w:rPr>
        <w:t>=</w:t>
      </w:r>
      <w:proofErr w:type="gramStart"/>
      <w:r w:rsidRPr="00DC1322">
        <w:rPr>
          <w:rFonts w:ascii="Times New Roman" w:hAnsi="Times New Roman" w:cs="Times New Roman"/>
          <w:color w:val="333333"/>
          <w:sz w:val="28"/>
          <w:szCs w:val="28"/>
          <w:lang w:val="en-US"/>
        </w:rPr>
        <w:t>2CO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en-US"/>
        </w:rPr>
        <w:t>2 .</w:t>
      </w:r>
      <w:proofErr w:type="gramEnd"/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 xml:space="preserve">              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E) 3H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 xml:space="preserve">2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+N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>2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=2NH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>3 .</w:t>
      </w:r>
    </w:p>
    <w:p w:rsidR="00DC1322" w:rsidRPr="00DC1322" w:rsidRDefault="00DC1322" w:rsidP="00DC1322">
      <w:pPr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4. Мына гомогендi жүйенің CH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>4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+CO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 xml:space="preserve">2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</w:t>
      </w:r>
      <w:r w:rsidRPr="00DC1322">
        <w:rPr>
          <w:rFonts w:ascii="Times New Roman" w:eastAsia="Times New Roman" w:hAnsi="Times New Roman" w:cs="Times New Roman"/>
          <w:color w:val="333333"/>
          <w:position w:val="-6"/>
          <w:sz w:val="28"/>
          <w:szCs w:val="28"/>
          <w:lang w:val="kk-KZ"/>
        </w:rPr>
        <w:object w:dxaOrig="340" w:dyaOrig="240">
          <v:shape id="_x0000_i1048" type="#_x0000_t75" style="width:17.25pt;height:12pt" o:ole="" fillcolor="window">
            <v:imagedata r:id="rId45" o:title=""/>
          </v:shape>
          <o:OLEObject Type="Embed" ProgID="Equation.3" ShapeID="_x0000_i1048" DrawAspect="Content" ObjectID="_1601242191" r:id="rId48"/>
        </w:objec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2CO+2H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>2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тепе- теңдiк константасынын өрнегiн көрсетiнiз.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 xml:space="preserve">     </w:t>
      </w:r>
    </w:p>
    <w:p w:rsidR="00DC1322" w:rsidRPr="00DC1322" w:rsidRDefault="00DC1322" w:rsidP="00DC1322">
      <w:pPr>
        <w:tabs>
          <w:tab w:val="num" w:pos="720"/>
        </w:tabs>
        <w:ind w:left="720"/>
        <w:jc w:val="center"/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A)</w:t>
      </w:r>
      <w:r w:rsidRPr="00DC1322">
        <w:rPr>
          <w:rFonts w:ascii="Times New Roman" w:eastAsia="Times New Roman" w:hAnsi="Times New Roman" w:cs="Times New Roman"/>
          <w:color w:val="333333"/>
          <w:position w:val="-10"/>
          <w:sz w:val="28"/>
          <w:szCs w:val="28"/>
          <w:vertAlign w:val="subscript"/>
          <w:lang w:val="en-US"/>
        </w:rPr>
        <w:object w:dxaOrig="639" w:dyaOrig="340">
          <v:shape id="_x0000_i1049" type="#_x0000_t75" style="width:32.25pt;height:17.25pt" o:ole="" fillcolor="window">
            <v:imagedata r:id="rId49" o:title=""/>
          </v:shape>
          <o:OLEObject Type="Embed" ProgID="Equation.3" ShapeID="_x0000_i1049" DrawAspect="Content" ObjectID="_1601242192" r:id="rId50"/>
        </w:object>
      </w:r>
      <w:r w:rsidRPr="00DC1322">
        <w:rPr>
          <w:rFonts w:ascii="Times New Roman" w:eastAsia="Times New Roman" w:hAnsi="Times New Roman" w:cs="Times New Roman"/>
          <w:color w:val="333333"/>
          <w:position w:val="-10"/>
          <w:sz w:val="28"/>
          <w:szCs w:val="28"/>
          <w:vertAlign w:val="subscript"/>
          <w:lang w:val="en-US"/>
        </w:rPr>
        <w:object w:dxaOrig="619" w:dyaOrig="340">
          <v:shape id="_x0000_i1050" type="#_x0000_t75" style="width:30.75pt;height:17.25pt" o:ole="" fillcolor="window">
            <v:imagedata r:id="rId51" o:title=""/>
          </v:shape>
          <o:OLEObject Type="Embed" ProgID="Equation.3" ShapeID="_x0000_i1050" DrawAspect="Content" ObjectID="_1601242193" r:id="rId52"/>
        </w:objec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               B)</w:t>
      </w:r>
      <w:r w:rsidRPr="00DC1322">
        <w:rPr>
          <w:rFonts w:ascii="Times New Roman" w:eastAsia="Times New Roman" w:hAnsi="Times New Roman" w:cs="Times New Roman"/>
          <w:color w:val="333333"/>
          <w:position w:val="-10"/>
          <w:sz w:val="28"/>
          <w:szCs w:val="28"/>
          <w:lang w:val="en-US"/>
        </w:rPr>
        <w:object w:dxaOrig="1219" w:dyaOrig="380">
          <v:shape id="_x0000_i1051" type="#_x0000_t75" style="width:60pt;height:18.75pt" o:ole="" fillcolor="window">
            <v:imagedata r:id="rId53" o:title=""/>
          </v:shape>
          <o:OLEObject Type="Embed" ProgID="Equation.3" ShapeID="_x0000_i1051" DrawAspect="Content" ObjectID="_1601242194" r:id="rId54"/>
        </w:objec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              C)</w:t>
      </w:r>
      <w:r w:rsidRPr="00DC1322">
        <w:rPr>
          <w:rFonts w:ascii="Times New Roman" w:eastAsia="Times New Roman" w:hAnsi="Times New Roman" w:cs="Times New Roman"/>
          <w:color w:val="333333"/>
          <w:position w:val="-10"/>
          <w:sz w:val="28"/>
          <w:szCs w:val="28"/>
          <w:lang w:val="en-US"/>
        </w:rPr>
        <w:object w:dxaOrig="1160" w:dyaOrig="380">
          <v:shape id="_x0000_i1052" type="#_x0000_t75" style="width:57.75pt;height:18.75pt" o:ole="" fillcolor="window">
            <v:imagedata r:id="rId55" o:title=""/>
          </v:shape>
          <o:OLEObject Type="Embed" ProgID="Equation.3" ShapeID="_x0000_i1052" DrawAspect="Content" ObjectID="_1601242195" r:id="rId56"/>
        </w:object>
      </w:r>
      <w:r w:rsidRPr="00DC1322">
        <w:rPr>
          <w:rFonts w:ascii="Times New Roman" w:eastAsia="Times New Roman" w:hAnsi="Times New Roman" w:cs="Times New Roman"/>
          <w:color w:val="333333"/>
          <w:position w:val="-10"/>
          <w:sz w:val="28"/>
          <w:szCs w:val="28"/>
          <w:vertAlign w:val="subscript"/>
          <w:lang w:val="en-US"/>
        </w:rPr>
        <w:object w:dxaOrig="180" w:dyaOrig="340">
          <v:shape id="_x0000_i1053" type="#_x0000_t75" style="width:9pt;height:17.25pt" o:ole="" fillcolor="window">
            <v:imagedata r:id="rId57" o:title=""/>
          </v:shape>
          <o:OLEObject Type="Embed" ProgID="Equation.3" ShapeID="_x0000_i1053" DrawAspect="Content" ObjectID="_1601242196" r:id="rId58"/>
        </w:object>
      </w:r>
    </w:p>
    <w:p w:rsidR="00DC1322" w:rsidRPr="00DC1322" w:rsidRDefault="00DC1322" w:rsidP="00DC1322">
      <w:pPr>
        <w:ind w:left="720"/>
        <w:jc w:val="center"/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D)</w:t>
      </w:r>
      <w:r w:rsidRPr="00DC1322">
        <w:rPr>
          <w:rFonts w:ascii="Times New Roman" w:eastAsia="Times New Roman" w:hAnsi="Times New Roman" w:cs="Times New Roman"/>
          <w:color w:val="333333"/>
          <w:position w:val="-30"/>
          <w:sz w:val="28"/>
          <w:szCs w:val="28"/>
          <w:vertAlign w:val="subscript"/>
          <w:lang w:val="en-US"/>
        </w:rPr>
        <w:object w:dxaOrig="1300" w:dyaOrig="740">
          <v:shape id="_x0000_i1054" type="#_x0000_t75" style="width:65.25pt;height:36.75pt" o:ole="" fillcolor="window">
            <v:imagedata r:id="rId59" o:title=""/>
          </v:shape>
          <o:OLEObject Type="Embed" ProgID="Equation.3" ShapeID="_x0000_i1054" DrawAspect="Content" ObjectID="_1601242197" r:id="rId60"/>
        </w:objec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              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 xml:space="preserve">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E)</w:t>
      </w:r>
      <w:r w:rsidRPr="00DC1322">
        <w:rPr>
          <w:rFonts w:ascii="Times New Roman" w:eastAsia="Times New Roman" w:hAnsi="Times New Roman" w:cs="Times New Roman"/>
          <w:color w:val="333333"/>
          <w:position w:val="-30"/>
          <w:sz w:val="28"/>
          <w:szCs w:val="28"/>
          <w:vertAlign w:val="subscript"/>
          <w:lang w:val="en-US"/>
        </w:rPr>
        <w:object w:dxaOrig="1300" w:dyaOrig="740">
          <v:shape id="_x0000_i1055" type="#_x0000_t75" style="width:65.25pt;height:36.75pt" o:ole="" fillcolor="window">
            <v:imagedata r:id="rId61" o:title=""/>
          </v:shape>
          <o:OLEObject Type="Embed" ProgID="Equation.3" ShapeID="_x0000_i1055" DrawAspect="Content" ObjectID="_1601242198" r:id="rId62"/>
        </w:objec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</w:t>
      </w:r>
    </w:p>
    <w:p w:rsidR="00DC1322" w:rsidRPr="00DC1322" w:rsidRDefault="00DC1322" w:rsidP="00DC1322">
      <w:pPr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5. Реакция басталғаннан кейiн 5 минут откендe реакция онiмдерiнiң концентрациясы 0,5мольге өстi .Реакцияның жылдамдығын есептеңiз.</w:t>
      </w:r>
    </w:p>
    <w:p w:rsidR="00DC1322" w:rsidRPr="00DC1322" w:rsidRDefault="00DC1322" w:rsidP="00DC1322">
      <w:pPr>
        <w:ind w:left="720"/>
        <w:jc w:val="center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A) 0,1моль/л/мин.         B) 10 моль/л/мин.      C) 0,5 моль/л/мин.</w:t>
      </w:r>
    </w:p>
    <w:p w:rsidR="00DC1322" w:rsidRPr="00DC1322" w:rsidRDefault="00DC1322" w:rsidP="00DC1322">
      <w:pPr>
        <w:ind w:left="720"/>
        <w:jc w:val="center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D) 2,5 моль/л/мин.              E)  4,5моль/л/мин.</w:t>
      </w:r>
    </w:p>
    <w:p w:rsidR="00DC1322" w:rsidRPr="00DC1322" w:rsidRDefault="00DC1322" w:rsidP="00DC1322">
      <w:pPr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6.  Мына кайтымды реакцияның 2NH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>3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(г )+CO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>2 (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г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 xml:space="preserve">)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↔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 xml:space="preserve">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CО(NH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>2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)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>2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(қ.з) +H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>2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O(г ) тепе-тендiк константасының мәнi 500 .Төмендегi  тұжырымдардың қайсысы дұрыс?  </w:t>
      </w:r>
    </w:p>
    <w:p w:rsidR="00DC1322" w:rsidRPr="00DC1322" w:rsidRDefault="00DC1322" w:rsidP="00DC1322">
      <w:pPr>
        <w:ind w:left="720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А)Тепе-тендiқ  жағдайда бастапкы заттардын концентрациясы  басым . </w:t>
      </w:r>
    </w:p>
    <w:p w:rsidR="00DC1322" w:rsidRPr="00DC1322" w:rsidRDefault="00DC1322" w:rsidP="00DC1322">
      <w:pPr>
        <w:ind w:left="720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В) Тепе-тендiқ  жағдайда реакция  өнiмдерiнiң  концентрациясы  басым.  </w:t>
      </w:r>
    </w:p>
    <w:p w:rsidR="00DC1322" w:rsidRPr="00DC1322" w:rsidRDefault="00DC1322" w:rsidP="00DC1322">
      <w:pPr>
        <w:ind w:left="720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lastRenderedPageBreak/>
        <w:t xml:space="preserve">С) Тепе-тендiқ  жағдайда реакция  өнiмдерiнiң  концентрациясы  бастапка заттар концентрациясынан  төмен.  </w:t>
      </w:r>
    </w:p>
    <w:p w:rsidR="00DC1322" w:rsidRPr="00DC1322" w:rsidRDefault="00DC1322" w:rsidP="00DC1322">
      <w:pPr>
        <w:ind w:left="720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D) Тепе-тендiқ  солға ығыскан.     E) Тепе-тендiқ    ығыспаған.</w:t>
      </w:r>
    </w:p>
    <w:p w:rsidR="00DC1322" w:rsidRPr="00DC1322" w:rsidRDefault="00DC1322" w:rsidP="00DC1322">
      <w:pPr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7. Мына кайтымды реакцияның C( қ.з)+2H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 xml:space="preserve">2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(г )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 xml:space="preserve"> 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↔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 xml:space="preserve"> 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CH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 xml:space="preserve">4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(г)тепе-тендiк константасының мәнi 1*10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perscript"/>
          <w:lang w:val="kk-KZ"/>
        </w:rPr>
        <w:t>-5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.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perscript"/>
          <w:lang w:val="kk-KZ"/>
        </w:rPr>
        <w:t xml:space="preserve">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Төмендегi  тұжырымдардын қайсысы дұрыс?  </w:t>
      </w:r>
    </w:p>
    <w:p w:rsidR="00DC1322" w:rsidRPr="00DC1322" w:rsidRDefault="00DC1322" w:rsidP="00DC1322">
      <w:pPr>
        <w:ind w:left="720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А) Тепе-тендiқ  оңға ығыскан.    </w:t>
      </w:r>
    </w:p>
    <w:p w:rsidR="00DC1322" w:rsidRPr="00DC1322" w:rsidRDefault="00DC1322" w:rsidP="00DC1322">
      <w:pPr>
        <w:ind w:left="720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В) Тепе-тендiқ   солға ығыскан.</w:t>
      </w:r>
    </w:p>
    <w:p w:rsidR="00DC1322" w:rsidRPr="00DC1322" w:rsidRDefault="00DC1322" w:rsidP="00DC1322">
      <w:pPr>
        <w:ind w:left="720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С) Тепе-тендiқ   ығыспаған.    </w:t>
      </w:r>
    </w:p>
    <w:p w:rsidR="00DC1322" w:rsidRPr="00DC1322" w:rsidRDefault="00DC1322" w:rsidP="00DC1322">
      <w:pPr>
        <w:ind w:left="720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D) Тепе-тендiқ  жағдайда реакция  өнiмдерiнiң  концентрациясы  басым.  </w:t>
      </w:r>
    </w:p>
    <w:p w:rsidR="00DC1322" w:rsidRPr="00DC1322" w:rsidRDefault="00DC1322" w:rsidP="00DC1322">
      <w:pPr>
        <w:ind w:left="720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Е) Тепе-тендiқ  жағдайда реакция  өнiмдерiнiң  концентрациясы  бастапкы заттар концентрациясынан 5 есе артық .</w:t>
      </w:r>
    </w:p>
    <w:p w:rsidR="00DC1322" w:rsidRPr="00DC1322" w:rsidRDefault="00DC1322" w:rsidP="00DC1322">
      <w:pPr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8. Мына реакцияның. </w:t>
      </w:r>
      <w:r w:rsidRPr="00DC1322">
        <w:rPr>
          <w:rFonts w:ascii="Times New Roman" w:hAnsi="Times New Roman" w:cs="Times New Roman"/>
          <w:color w:val="333333"/>
          <w:sz w:val="28"/>
          <w:szCs w:val="28"/>
        </w:rPr>
        <w:t>СО + Н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DC1322">
        <w:rPr>
          <w:rFonts w:ascii="Times New Roman" w:hAnsi="Times New Roman" w:cs="Times New Roman"/>
          <w:color w:val="333333"/>
          <w:sz w:val="28"/>
          <w:szCs w:val="28"/>
        </w:rPr>
        <w:t>О = СО</w:t>
      </w:r>
      <w:proofErr w:type="gramStart"/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proofErr w:type="gramEnd"/>
      <w:r w:rsidRPr="00DC1322">
        <w:rPr>
          <w:rFonts w:ascii="Times New Roman" w:hAnsi="Times New Roman" w:cs="Times New Roman"/>
          <w:color w:val="333333"/>
          <w:sz w:val="28"/>
          <w:szCs w:val="28"/>
        </w:rPr>
        <w:t xml:space="preserve"> + Н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</w:rPr>
        <w:t>2</w:t>
      </w:r>
      <w:r w:rsidRPr="00DC1322">
        <w:rPr>
          <w:rFonts w:ascii="Times New Roman" w:hAnsi="Times New Roman" w:cs="Times New Roman"/>
          <w:color w:val="333333"/>
          <w:sz w:val="28"/>
          <w:szCs w:val="28"/>
        </w:rPr>
        <w:t xml:space="preserve"> +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en-US"/>
        </w:rPr>
        <w:t>Q</w:t>
      </w:r>
      <w:r w:rsidRPr="00DC1322">
        <w:rPr>
          <w:rFonts w:ascii="Times New Roman" w:hAnsi="Times New Roman" w:cs="Times New Roman"/>
          <w:color w:val="333333"/>
          <w:sz w:val="28"/>
          <w:szCs w:val="28"/>
        </w:rPr>
        <w:t xml:space="preserve"> тепе-теңд</w:t>
      </w:r>
      <w:proofErr w:type="spellStart"/>
      <w:r w:rsidRPr="00DC1322">
        <w:rPr>
          <w:rFonts w:ascii="Times New Roman" w:hAnsi="Times New Roman" w:cs="Times New Roman"/>
          <w:color w:val="333333"/>
          <w:sz w:val="28"/>
          <w:szCs w:val="28"/>
          <w:lang w:val="en-US"/>
        </w:rPr>
        <w:t>i</w:t>
      </w:r>
      <w:proofErr w:type="spellEnd"/>
      <w:r w:rsidRPr="00DC1322">
        <w:rPr>
          <w:rFonts w:ascii="Times New Roman" w:hAnsi="Times New Roman" w:cs="Times New Roman"/>
          <w:color w:val="333333"/>
          <w:sz w:val="28"/>
          <w:szCs w:val="28"/>
        </w:rPr>
        <w:t>г</w:t>
      </w:r>
      <w:proofErr w:type="spellStart"/>
      <w:r w:rsidRPr="00DC1322">
        <w:rPr>
          <w:rFonts w:ascii="Times New Roman" w:hAnsi="Times New Roman" w:cs="Times New Roman"/>
          <w:color w:val="333333"/>
          <w:sz w:val="28"/>
          <w:szCs w:val="28"/>
          <w:lang w:val="en-US"/>
        </w:rPr>
        <w:t>i</w:t>
      </w:r>
      <w:proofErr w:type="spellEnd"/>
      <w:r w:rsidRPr="00DC1322">
        <w:rPr>
          <w:rFonts w:ascii="Times New Roman" w:hAnsi="Times New Roman" w:cs="Times New Roman"/>
          <w:color w:val="333333"/>
          <w:sz w:val="28"/>
          <w:szCs w:val="28"/>
        </w:rPr>
        <w:t xml:space="preserve"> қандай жағдайда оңға ығысады?</w:t>
      </w:r>
    </w:p>
    <w:p w:rsidR="00DC1322" w:rsidRPr="00DC1322" w:rsidRDefault="00DC1322" w:rsidP="00DC1322">
      <w:pPr>
        <w:ind w:left="708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А) Қысым жоғарлағанда.    </w:t>
      </w:r>
    </w:p>
    <w:p w:rsidR="00DC1322" w:rsidRPr="00DC1322" w:rsidRDefault="00DC1322" w:rsidP="00DC1322">
      <w:pPr>
        <w:ind w:left="708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В) Жылытқанда.    </w:t>
      </w:r>
    </w:p>
    <w:p w:rsidR="00DC1322" w:rsidRPr="00DC1322" w:rsidRDefault="00DC1322" w:rsidP="00DC1322">
      <w:pPr>
        <w:ind w:left="708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С) Қысым төмендегенде.</w:t>
      </w:r>
    </w:p>
    <w:p w:rsidR="00DC1322" w:rsidRPr="00DC1322" w:rsidRDefault="00DC1322" w:rsidP="00DC1322">
      <w:pPr>
        <w:ind w:left="708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en-US"/>
        </w:rPr>
        <w:t>D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) СО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>2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–нiң концентрациясы азайтылғанда.</w:t>
      </w:r>
    </w:p>
    <w:p w:rsidR="00DC1322" w:rsidRPr="00DC1322" w:rsidRDefault="00DC1322" w:rsidP="00DC1322">
      <w:pPr>
        <w:ind w:left="708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Е) СО-ның концентрациясы азайтылғанда. </w:t>
      </w:r>
    </w:p>
    <w:p w:rsidR="00DC1322" w:rsidRPr="00DC1322" w:rsidRDefault="00DC1322" w:rsidP="00DC1322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9. Мына реакцияда N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>2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+ 3Н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 xml:space="preserve">2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= 2NН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>3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сутектiң концентрациясы екi азайтылғанда реакцияның жылдамдығы:</w:t>
      </w:r>
    </w:p>
    <w:p w:rsidR="00DC1322" w:rsidRDefault="00DC1322" w:rsidP="00DC1322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       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А) 2 есе артады.    </w:t>
      </w:r>
    </w:p>
    <w:p w:rsidR="00DC1322" w:rsidRDefault="00DC1322" w:rsidP="00DC1322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       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В) 3 есе төмендейдi.     </w:t>
      </w:r>
    </w:p>
    <w:p w:rsidR="00DC1322" w:rsidRPr="00DC1322" w:rsidRDefault="00DC1322" w:rsidP="00DC1322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       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С) 6 есе төмендейдi.</w:t>
      </w:r>
    </w:p>
    <w:p w:rsidR="00DC1322" w:rsidRDefault="00DC1322" w:rsidP="00DC1322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       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D) 8 есе төмендейдi.         </w:t>
      </w:r>
    </w:p>
    <w:p w:rsidR="00DC1322" w:rsidRPr="00DC1322" w:rsidRDefault="00DC1322" w:rsidP="00DC1322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       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Е) 6 есе артады.</w:t>
      </w:r>
    </w:p>
    <w:p w:rsidR="00DC1322" w:rsidRPr="00DC1322" w:rsidRDefault="00DC1322" w:rsidP="00DC1322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10. Реакцияға түсетiн қоспаның температурасын 50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perscript"/>
          <w:lang w:val="kk-KZ"/>
        </w:rPr>
        <w:t>о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- тан 80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perscript"/>
          <w:lang w:val="kk-KZ"/>
        </w:rPr>
        <w:t>о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- қа көтергенде  жылдамдық неше есе артады, егер температуралық коэффициент  </w:t>
      </w:r>
      <w:r w:rsidRPr="00DC1322">
        <w:rPr>
          <w:rFonts w:ascii="Times New Roman" w:hAnsi="Times New Roman" w:cs="Times New Roman"/>
          <w:color w:val="333333"/>
          <w:sz w:val="28"/>
          <w:szCs w:val="28"/>
        </w:rPr>
        <w:sym w:font="Symbol" w:char="0067"/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= 4 болса?</w:t>
      </w:r>
    </w:p>
    <w:p w:rsidR="00DC1322" w:rsidRPr="00DC1322" w:rsidRDefault="00DC1322" w:rsidP="00DC1322">
      <w:pPr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       </w:t>
      </w:r>
      <w:r w:rsidRPr="00DC1322">
        <w:rPr>
          <w:rFonts w:ascii="Times New Roman" w:hAnsi="Times New Roman" w:cs="Times New Roman"/>
          <w:color w:val="333333"/>
          <w:sz w:val="28"/>
          <w:szCs w:val="28"/>
        </w:rPr>
        <w:t>А) 16.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         </w:t>
      </w:r>
      <w:r w:rsidRPr="00DC1322">
        <w:rPr>
          <w:rFonts w:ascii="Times New Roman" w:hAnsi="Times New Roman" w:cs="Times New Roman"/>
          <w:color w:val="333333"/>
          <w:sz w:val="28"/>
          <w:szCs w:val="28"/>
        </w:rPr>
        <w:t>В) 64.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           </w:t>
      </w:r>
      <w:r w:rsidRPr="00DC1322">
        <w:rPr>
          <w:rFonts w:ascii="Times New Roman" w:hAnsi="Times New Roman" w:cs="Times New Roman"/>
          <w:color w:val="333333"/>
          <w:sz w:val="28"/>
          <w:szCs w:val="28"/>
        </w:rPr>
        <w:t>С) 8.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         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en-US"/>
        </w:rPr>
        <w:t>D</w:t>
      </w:r>
      <w:r w:rsidRPr="00DC1322">
        <w:rPr>
          <w:rFonts w:ascii="Times New Roman" w:hAnsi="Times New Roman" w:cs="Times New Roman"/>
          <w:color w:val="333333"/>
          <w:sz w:val="28"/>
          <w:szCs w:val="28"/>
        </w:rPr>
        <w:t>) 256.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              </w:t>
      </w:r>
      <w:r w:rsidRPr="00DC1322">
        <w:rPr>
          <w:rFonts w:ascii="Times New Roman" w:hAnsi="Times New Roman" w:cs="Times New Roman"/>
          <w:color w:val="333333"/>
          <w:sz w:val="28"/>
          <w:szCs w:val="28"/>
        </w:rPr>
        <w:t>Е) 128.</w:t>
      </w:r>
    </w:p>
    <w:p w:rsidR="00DC1322" w:rsidRDefault="00DC1322" w:rsidP="00DC1322">
      <w:pPr>
        <w:pStyle w:val="9"/>
        <w:jc w:val="center"/>
        <w:rPr>
          <w:color w:val="333333"/>
          <w:szCs w:val="28"/>
          <w:lang w:val="ru-RU"/>
        </w:rPr>
      </w:pPr>
    </w:p>
    <w:p w:rsidR="00DC1322" w:rsidRPr="00DC1322" w:rsidRDefault="00DC1322" w:rsidP="00DC1322">
      <w:pPr>
        <w:pStyle w:val="9"/>
        <w:jc w:val="center"/>
        <w:rPr>
          <w:color w:val="333333"/>
          <w:szCs w:val="28"/>
          <w:lang w:val="ru-RU"/>
        </w:rPr>
      </w:pPr>
      <w:r w:rsidRPr="00DC1322">
        <w:rPr>
          <w:color w:val="333333"/>
          <w:szCs w:val="28"/>
          <w:lang w:val="ru-RU"/>
        </w:rPr>
        <w:t xml:space="preserve">№2 </w:t>
      </w:r>
      <w:proofErr w:type="spellStart"/>
      <w:r w:rsidRPr="00DC1322">
        <w:rPr>
          <w:color w:val="333333"/>
          <w:szCs w:val="28"/>
          <w:lang w:val="ru-RU"/>
        </w:rPr>
        <w:t>Электролитті</w:t>
      </w:r>
      <w:proofErr w:type="gramStart"/>
      <w:r w:rsidRPr="00DC1322">
        <w:rPr>
          <w:color w:val="333333"/>
          <w:szCs w:val="28"/>
          <w:lang w:val="ru-RU"/>
        </w:rPr>
        <w:t>к</w:t>
      </w:r>
      <w:proofErr w:type="spellEnd"/>
      <w:proofErr w:type="gramEnd"/>
      <w:r w:rsidRPr="00DC1322">
        <w:rPr>
          <w:color w:val="333333"/>
          <w:szCs w:val="28"/>
          <w:lang w:val="ru-RU"/>
        </w:rPr>
        <w:t xml:space="preserve"> диссоциация</w:t>
      </w:r>
    </w:p>
    <w:p w:rsidR="00DC1322" w:rsidRPr="00DC1322" w:rsidRDefault="00DC1322" w:rsidP="00DC1322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1. Қандай заттар электролиттер деп аталады?</w:t>
      </w:r>
    </w:p>
    <w:p w:rsidR="00DC1322" w:rsidRPr="00DC1322" w:rsidRDefault="00DC1322" w:rsidP="00DC1322">
      <w:pPr>
        <w:spacing w:after="0" w:line="240" w:lineRule="auto"/>
        <w:ind w:left="708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А) Суда жақсы еритiн заттар.</w:t>
      </w:r>
    </w:p>
    <w:p w:rsidR="00DC1322" w:rsidRPr="00DC1322" w:rsidRDefault="00DC1322" w:rsidP="00DC1322">
      <w:pPr>
        <w:spacing w:after="0" w:line="240" w:lineRule="auto"/>
        <w:ind w:left="708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В) Суда ерiмейтiн заттар.</w:t>
      </w:r>
    </w:p>
    <w:p w:rsidR="00DC1322" w:rsidRPr="00DC1322" w:rsidRDefault="00DC1322" w:rsidP="00DC1322">
      <w:pPr>
        <w:spacing w:after="0" w:line="240" w:lineRule="auto"/>
        <w:ind w:left="708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С) Суда ерiгенде иондарға диссоциацияланатын заттар.</w:t>
      </w:r>
    </w:p>
    <w:p w:rsidR="00DC1322" w:rsidRPr="00DC1322" w:rsidRDefault="00DC1322" w:rsidP="00DC1322">
      <w:pPr>
        <w:spacing w:after="0" w:line="240" w:lineRule="auto"/>
        <w:ind w:left="708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D) Суда ерiгенде иондарға диссоциацияланбайтын заттар.</w:t>
      </w:r>
    </w:p>
    <w:p w:rsidR="00DC1322" w:rsidRPr="00DC1322" w:rsidRDefault="00DC1322" w:rsidP="00DC1322">
      <w:pPr>
        <w:spacing w:after="0" w:line="240" w:lineRule="auto"/>
        <w:ind w:left="708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Е) Сумен реакцияға түсетiн заттар.</w:t>
      </w:r>
    </w:p>
    <w:p w:rsidR="00DC1322" w:rsidRPr="00DC1322" w:rsidRDefault="00DC1322" w:rsidP="00DC1322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2. Электролиттің диисоциациялану дәрежесі сипаттайды:</w:t>
      </w:r>
    </w:p>
    <w:p w:rsidR="00DC1322" w:rsidRPr="00DC1322" w:rsidRDefault="00DC1322" w:rsidP="00DC1322">
      <w:pPr>
        <w:spacing w:after="0" w:line="240" w:lineRule="auto"/>
        <w:ind w:left="708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А) Химиялық тепе-теңдікті.</w:t>
      </w:r>
    </w:p>
    <w:p w:rsidR="00DC1322" w:rsidRPr="00DC1322" w:rsidRDefault="00DC1322" w:rsidP="00DC1322">
      <w:pPr>
        <w:spacing w:after="0" w:line="240" w:lineRule="auto"/>
        <w:ind w:left="708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</w:rPr>
        <w:t>В) Электролиттің күшін.</w:t>
      </w:r>
    </w:p>
    <w:p w:rsidR="00DC1322" w:rsidRPr="00DC1322" w:rsidRDefault="00DC1322" w:rsidP="00DC1322">
      <w:pPr>
        <w:spacing w:after="0" w:line="240" w:lineRule="auto"/>
        <w:ind w:left="708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</w:rPr>
        <w:t>С) Электролит ерітінді</w:t>
      </w:r>
      <w:proofErr w:type="gramStart"/>
      <w:r w:rsidRPr="00DC1322">
        <w:rPr>
          <w:rFonts w:ascii="Times New Roman" w:hAnsi="Times New Roman" w:cs="Times New Roman"/>
          <w:color w:val="333333"/>
          <w:sz w:val="28"/>
          <w:szCs w:val="28"/>
        </w:rPr>
        <w:t>с</w:t>
      </w:r>
      <w:proofErr w:type="gramEnd"/>
      <w:r w:rsidRPr="00DC1322">
        <w:rPr>
          <w:rFonts w:ascii="Times New Roman" w:hAnsi="Times New Roman" w:cs="Times New Roman"/>
          <w:color w:val="333333"/>
          <w:sz w:val="28"/>
          <w:szCs w:val="28"/>
        </w:rPr>
        <w:t>інің сұйытылғанын.</w:t>
      </w:r>
    </w:p>
    <w:p w:rsidR="00DC1322" w:rsidRPr="00DC1322" w:rsidRDefault="00DC1322" w:rsidP="00DC1322">
      <w:pPr>
        <w:pStyle w:val="a8"/>
        <w:spacing w:after="0"/>
        <w:ind w:left="708"/>
        <w:rPr>
          <w:color w:val="333333"/>
          <w:sz w:val="28"/>
          <w:szCs w:val="28"/>
        </w:rPr>
      </w:pPr>
      <w:r w:rsidRPr="00DC1322">
        <w:rPr>
          <w:color w:val="333333"/>
          <w:sz w:val="28"/>
          <w:szCs w:val="28"/>
        </w:rPr>
        <w:t xml:space="preserve">D) </w:t>
      </w:r>
      <w:proofErr w:type="spellStart"/>
      <w:r w:rsidRPr="00DC1322">
        <w:rPr>
          <w:color w:val="333333"/>
          <w:sz w:val="28"/>
          <w:szCs w:val="28"/>
        </w:rPr>
        <w:t>Диссоция</w:t>
      </w:r>
      <w:proofErr w:type="spellEnd"/>
      <w:r w:rsidRPr="00DC1322">
        <w:rPr>
          <w:color w:val="333333"/>
          <w:sz w:val="28"/>
          <w:szCs w:val="28"/>
        </w:rPr>
        <w:t xml:space="preserve"> </w:t>
      </w:r>
      <w:proofErr w:type="spellStart"/>
      <w:r w:rsidRPr="00DC1322">
        <w:rPr>
          <w:color w:val="333333"/>
          <w:sz w:val="28"/>
          <w:szCs w:val="28"/>
        </w:rPr>
        <w:t>процесі</w:t>
      </w:r>
      <w:proofErr w:type="spellEnd"/>
      <w:r w:rsidRPr="00DC1322">
        <w:rPr>
          <w:color w:val="333333"/>
          <w:sz w:val="28"/>
          <w:szCs w:val="28"/>
        </w:rPr>
        <w:t xml:space="preserve"> мен ассоциация процесінің арақатынасын.</w:t>
      </w:r>
    </w:p>
    <w:p w:rsidR="00DC1322" w:rsidRPr="00DC1322" w:rsidRDefault="00DC1322" w:rsidP="00DC1322">
      <w:pPr>
        <w:spacing w:after="0" w:line="240" w:lineRule="auto"/>
        <w:ind w:left="708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</w:rPr>
        <w:t xml:space="preserve">Е) Электролит ерітіндісінің концентрациясының </w:t>
      </w:r>
      <w:proofErr w:type="gramStart"/>
      <w:r w:rsidRPr="00DC1322">
        <w:rPr>
          <w:rFonts w:ascii="Times New Roman" w:hAnsi="Times New Roman" w:cs="Times New Roman"/>
          <w:color w:val="333333"/>
          <w:sz w:val="28"/>
          <w:szCs w:val="28"/>
        </w:rPr>
        <w:t>арт</w:t>
      </w:r>
      <w:proofErr w:type="gramEnd"/>
      <w:r w:rsidRPr="00DC1322">
        <w:rPr>
          <w:rFonts w:ascii="Times New Roman" w:hAnsi="Times New Roman" w:cs="Times New Roman"/>
          <w:color w:val="333333"/>
          <w:sz w:val="28"/>
          <w:szCs w:val="28"/>
        </w:rPr>
        <w:t>қанын.</w:t>
      </w:r>
    </w:p>
    <w:p w:rsidR="00DC1322" w:rsidRPr="00DC1322" w:rsidRDefault="00DC1322" w:rsidP="00DC1322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3.</w:t>
      </w:r>
      <w:r w:rsidRPr="00DC1322">
        <w:rPr>
          <w:rFonts w:ascii="Times New Roman" w:hAnsi="Times New Roman" w:cs="Times New Roman"/>
          <w:color w:val="333333"/>
          <w:sz w:val="28"/>
          <w:szCs w:val="28"/>
        </w:rPr>
        <w:t xml:space="preserve"> Әлсіз электролиттің </w:t>
      </w:r>
      <w:proofErr w:type="spellStart"/>
      <w:r w:rsidRPr="00DC1322">
        <w:rPr>
          <w:rFonts w:ascii="Times New Roman" w:hAnsi="Times New Roman" w:cs="Times New Roman"/>
          <w:color w:val="333333"/>
          <w:sz w:val="28"/>
          <w:szCs w:val="28"/>
        </w:rPr>
        <w:t>диссоциялану</w:t>
      </w:r>
      <w:proofErr w:type="spellEnd"/>
      <w:r w:rsidRPr="00DC1322">
        <w:rPr>
          <w:rFonts w:ascii="Times New Roman" w:hAnsi="Times New Roman" w:cs="Times New Roman"/>
          <w:color w:val="333333"/>
          <w:sz w:val="28"/>
          <w:szCs w:val="28"/>
        </w:rPr>
        <w:t xml:space="preserve"> дәрежесін </w:t>
      </w:r>
      <w:proofErr w:type="spellStart"/>
      <w:r w:rsidRPr="00DC1322">
        <w:rPr>
          <w:rFonts w:ascii="Times New Roman" w:hAnsi="Times New Roman" w:cs="Times New Roman"/>
          <w:color w:val="333333"/>
          <w:sz w:val="28"/>
          <w:szCs w:val="28"/>
        </w:rPr>
        <w:t>арттырады</w:t>
      </w:r>
      <w:proofErr w:type="spellEnd"/>
      <w:r w:rsidRPr="00DC1322">
        <w:rPr>
          <w:rFonts w:ascii="Times New Roman" w:hAnsi="Times New Roman" w:cs="Times New Roman"/>
          <w:color w:val="333333"/>
          <w:sz w:val="28"/>
          <w:szCs w:val="28"/>
        </w:rPr>
        <w:t>:</w:t>
      </w:r>
    </w:p>
    <w:p w:rsidR="00DC1322" w:rsidRPr="00DC1322" w:rsidRDefault="00DC1322" w:rsidP="00DC1322">
      <w:pPr>
        <w:spacing w:after="0" w:line="240" w:lineRule="auto"/>
        <w:ind w:left="708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А) Суыту.     B) Ерітіндіні концентрлеу.      С) Суыту және сұйылту.</w:t>
      </w:r>
    </w:p>
    <w:p w:rsidR="00DC1322" w:rsidRPr="00DC1322" w:rsidRDefault="00DC1322" w:rsidP="00DC1322">
      <w:pPr>
        <w:spacing w:after="0" w:line="240" w:lineRule="auto"/>
        <w:ind w:left="708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D) Жылыту және концентрлеу.     Е) Жылыту және сұйылту.  </w:t>
      </w:r>
    </w:p>
    <w:p w:rsidR="00DC1322" w:rsidRPr="00DC1322" w:rsidRDefault="00DC1322" w:rsidP="00DC1322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4. Көп негізді қышқылдың қай сатысының диссоциациялану дәрежесі жоғары болады ?  </w:t>
      </w:r>
    </w:p>
    <w:p w:rsidR="00DC1322" w:rsidRPr="00DC1322" w:rsidRDefault="00DC1322" w:rsidP="00DC1322">
      <w:pPr>
        <w:spacing w:after="0" w:line="240" w:lineRule="auto"/>
        <w:ind w:left="708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А) Бірінші.    В) Екінші.    С) Үшінші.    D) Соңғы.    Е) Барлығы да бірдей.</w:t>
      </w:r>
    </w:p>
    <w:p w:rsidR="00DC1322" w:rsidRPr="00DC1322" w:rsidRDefault="00DC1322" w:rsidP="00DC1322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5. 1м СаСІ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 xml:space="preserve">2 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ерітіндісінің  иондық  күшін  есепте:</w:t>
      </w:r>
    </w:p>
    <w:p w:rsidR="00DC1322" w:rsidRPr="00DC1322" w:rsidRDefault="00DC1322" w:rsidP="00DC1322">
      <w:pPr>
        <w:spacing w:after="0" w:line="240" w:lineRule="auto"/>
        <w:ind w:left="708"/>
        <w:rPr>
          <w:rFonts w:ascii="Times New Roman" w:hAnsi="Times New Roman" w:cs="Times New Roman"/>
          <w:b/>
          <w:bCs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А) 1             В) 2             С) 3             D) 4                 Е) 5</w:t>
      </w:r>
    </w:p>
    <w:p w:rsidR="00DC1322" w:rsidRPr="00DC1322" w:rsidRDefault="00DC1322" w:rsidP="00DC1322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6.   0,1м Na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>2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SO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 xml:space="preserve">4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мен 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 xml:space="preserve">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0,5м  NaCI  тұратын ерітіндінің иондық күшін есепте:</w:t>
      </w:r>
    </w:p>
    <w:p w:rsidR="00DC1322" w:rsidRPr="00DC1322" w:rsidRDefault="00DC1322" w:rsidP="00DC1322">
      <w:pPr>
        <w:spacing w:after="0" w:line="240" w:lineRule="auto"/>
        <w:ind w:left="708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А) 0,2           В) 0,4            С) 1,0          D) 0,8            Е) 0,6</w:t>
      </w:r>
    </w:p>
    <w:p w:rsidR="00DC1322" w:rsidRPr="00DC1322" w:rsidRDefault="00DC1322" w:rsidP="00DC1322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7.  Ерiтiндiнiң сутектiк көрсеткiшi тоғызға тең (рН=9). Ерiтiндiдегi  Н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perscript"/>
          <w:lang w:val="kk-KZ"/>
        </w:rPr>
        <w:t xml:space="preserve">+ 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- иондарының концентрациясын анықтаңыз, моль-ион/л:</w:t>
      </w:r>
    </w:p>
    <w:p w:rsidR="00DC1322" w:rsidRDefault="00DC1322" w:rsidP="00DC1322">
      <w:pPr>
        <w:spacing w:after="0" w:line="240" w:lineRule="auto"/>
        <w:ind w:left="708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А) 10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perscript"/>
          <w:lang w:val="kk-KZ"/>
        </w:rPr>
        <w:t>-5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.          В) 10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perscript"/>
          <w:lang w:val="kk-KZ"/>
        </w:rPr>
        <w:t>-7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.          С) 10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perscript"/>
          <w:lang w:val="kk-KZ"/>
        </w:rPr>
        <w:t>-9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.          D) 10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perscript"/>
          <w:lang w:val="kk-KZ"/>
        </w:rPr>
        <w:t>-14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.            Е) 9.</w:t>
      </w:r>
    </w:p>
    <w:p w:rsidR="00DC1322" w:rsidRPr="00DC1322" w:rsidRDefault="00DC1322" w:rsidP="00DC1322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8.  Ерiтiндiнiң гидроксилдiк көрсеткiшi алтыға тең (рОН =6). Ерiтiндiнiң рН-ын көрсетiңiз:</w:t>
      </w:r>
    </w:p>
    <w:p w:rsidR="00DC1322" w:rsidRPr="00DC1322" w:rsidRDefault="00DC1322" w:rsidP="00DC1322">
      <w:pPr>
        <w:spacing w:after="0" w:line="240" w:lineRule="auto"/>
        <w:ind w:left="708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А) 8.            В) 6.            С) 7.           D) 14.                Е) 10.</w:t>
      </w:r>
    </w:p>
    <w:p w:rsidR="00DC1322" w:rsidRPr="00DC1322" w:rsidRDefault="00DC1322" w:rsidP="00DC1322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9.   Ерiтiндiдегi ОН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perscript"/>
          <w:lang w:val="kk-KZ"/>
        </w:rPr>
        <w:t>-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иондарының концентрациясы  10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perscript"/>
          <w:lang w:val="kk-KZ"/>
        </w:rPr>
        <w:t>-1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моль-ион/л. Ерiтiндiнiң </w:t>
      </w:r>
    </w:p>
    <w:p w:rsidR="00DC1322" w:rsidRPr="00DC1322" w:rsidRDefault="00DC1322" w:rsidP="00DC1322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рН-ын есептеңiз: </w:t>
      </w:r>
    </w:p>
    <w:p w:rsidR="00DC1322" w:rsidRPr="00DC1322" w:rsidRDefault="00DC1322" w:rsidP="00DC1322">
      <w:pPr>
        <w:spacing w:after="0" w:line="240" w:lineRule="auto"/>
        <w:ind w:left="708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</w:rPr>
        <w:t>А) 13.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         </w:t>
      </w:r>
      <w:r w:rsidRPr="00DC1322">
        <w:rPr>
          <w:rFonts w:ascii="Times New Roman" w:hAnsi="Times New Roman" w:cs="Times New Roman"/>
          <w:color w:val="333333"/>
          <w:sz w:val="28"/>
          <w:szCs w:val="28"/>
        </w:rPr>
        <w:t>В) 1.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         С) 9.            D) 7.              Е) 3.</w:t>
      </w:r>
    </w:p>
    <w:p w:rsidR="00DC1322" w:rsidRPr="00DC1322" w:rsidRDefault="00DC1322" w:rsidP="00DC1322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10.   </w:t>
      </w:r>
      <w:smartTag w:uri="urn:schemas-microsoft-com:office:smarttags" w:element="metricconverter">
        <w:smartTagPr>
          <w:attr w:name="ProductID" w:val="2 М"/>
        </w:smartTagPr>
        <w:r w:rsidRPr="00DC1322">
          <w:rPr>
            <w:rFonts w:ascii="Times New Roman" w:hAnsi="Times New Roman" w:cs="Times New Roman"/>
            <w:color w:val="333333"/>
            <w:sz w:val="28"/>
            <w:szCs w:val="28"/>
            <w:lang w:val="kk-KZ"/>
          </w:rPr>
          <w:t>2 М</w:t>
        </w:r>
      </w:smartTag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СН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>3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>СООН ерітіндісінің диссоциациялану дәрежесін есепте:</w:t>
      </w:r>
    </w:p>
    <w:p w:rsidR="00DC1322" w:rsidRPr="00DC1322" w:rsidRDefault="00DC1322" w:rsidP="00DC1322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К 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bscript"/>
          <w:lang w:val="kk-KZ"/>
        </w:rPr>
        <w:t>СН3 СООН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= 1,8 ·10</w:t>
      </w:r>
      <w:r w:rsidRPr="00DC1322">
        <w:rPr>
          <w:rFonts w:ascii="Times New Roman" w:hAnsi="Times New Roman" w:cs="Times New Roman"/>
          <w:color w:val="333333"/>
          <w:sz w:val="28"/>
          <w:szCs w:val="28"/>
          <w:vertAlign w:val="superscript"/>
          <w:lang w:val="kk-KZ"/>
        </w:rPr>
        <w:t>-5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</w:t>
      </w:r>
    </w:p>
    <w:p w:rsidR="00DC1322" w:rsidRPr="00DC1322" w:rsidRDefault="00DC1322" w:rsidP="00DC1322">
      <w:pPr>
        <w:spacing w:after="0" w:line="240" w:lineRule="auto"/>
        <w:ind w:left="708"/>
        <w:jc w:val="center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DC1322">
        <w:rPr>
          <w:rFonts w:ascii="Times New Roman" w:hAnsi="Times New Roman" w:cs="Times New Roman"/>
          <w:color w:val="333333"/>
          <w:sz w:val="28"/>
          <w:szCs w:val="28"/>
        </w:rPr>
        <w:t>А) 4,25 %;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      </w:t>
      </w:r>
      <w:r w:rsidRPr="00DC1322">
        <w:rPr>
          <w:rFonts w:ascii="Times New Roman" w:hAnsi="Times New Roman" w:cs="Times New Roman"/>
          <w:color w:val="333333"/>
          <w:sz w:val="28"/>
          <w:szCs w:val="28"/>
        </w:rPr>
        <w:t>В) 20,5 %;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          </w:t>
      </w:r>
      <w:r w:rsidRPr="00DC1322">
        <w:rPr>
          <w:rFonts w:ascii="Times New Roman" w:hAnsi="Times New Roman" w:cs="Times New Roman"/>
          <w:color w:val="333333"/>
          <w:sz w:val="28"/>
          <w:szCs w:val="28"/>
        </w:rPr>
        <w:t>С) 0,3 %;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        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en-US"/>
        </w:rPr>
        <w:t>D</w:t>
      </w:r>
      <w:r w:rsidRPr="00DC1322">
        <w:rPr>
          <w:rFonts w:ascii="Times New Roman" w:hAnsi="Times New Roman" w:cs="Times New Roman"/>
          <w:color w:val="333333"/>
          <w:sz w:val="28"/>
          <w:szCs w:val="28"/>
        </w:rPr>
        <w:t>) 1,33 %;</w:t>
      </w:r>
      <w:r w:rsidRPr="00DC1322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            </w:t>
      </w:r>
      <w:r w:rsidRPr="00DC1322">
        <w:rPr>
          <w:rFonts w:ascii="Times New Roman" w:hAnsi="Times New Roman" w:cs="Times New Roman"/>
          <w:color w:val="333333"/>
          <w:sz w:val="28"/>
          <w:szCs w:val="28"/>
        </w:rPr>
        <w:t>Е) 2,83 %.</w:t>
      </w:r>
    </w:p>
    <w:p w:rsidR="008619F5" w:rsidRPr="00DC1322" w:rsidRDefault="008619F5" w:rsidP="00DC13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7554" w:rsidRPr="00F44B97" w:rsidRDefault="00A07554" w:rsidP="00DC1322">
      <w:pPr>
        <w:spacing w:after="0" w:line="240" w:lineRule="auto"/>
        <w:rPr>
          <w:lang w:val="kk-KZ"/>
        </w:rPr>
      </w:pPr>
    </w:p>
    <w:sectPr w:rsidR="00A07554" w:rsidRPr="00F44B97" w:rsidSect="00F619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C55B2"/>
    <w:multiLevelType w:val="hybridMultilevel"/>
    <w:tmpl w:val="9B02353A"/>
    <w:lvl w:ilvl="0" w:tplc="0419000F">
      <w:start w:val="1"/>
      <w:numFmt w:val="decimal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>
    <w:nsid w:val="0997142C"/>
    <w:multiLevelType w:val="hybridMultilevel"/>
    <w:tmpl w:val="32E4B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3404D3"/>
    <w:multiLevelType w:val="hybridMultilevel"/>
    <w:tmpl w:val="7126462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44B97"/>
    <w:rsid w:val="00167154"/>
    <w:rsid w:val="008619F5"/>
    <w:rsid w:val="008E7A27"/>
    <w:rsid w:val="00A07554"/>
    <w:rsid w:val="00C4410A"/>
    <w:rsid w:val="00CE5F4E"/>
    <w:rsid w:val="00DC1322"/>
    <w:rsid w:val="00F44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B97"/>
  </w:style>
  <w:style w:type="paragraph" w:styleId="8">
    <w:name w:val="heading 8"/>
    <w:basedOn w:val="a"/>
    <w:next w:val="a"/>
    <w:link w:val="80"/>
    <w:semiHidden/>
    <w:unhideWhenUsed/>
    <w:qFormat/>
    <w:rsid w:val="00DC132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nhideWhenUsed/>
    <w:qFormat/>
    <w:rsid w:val="00DC1322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color w:val="FF0000"/>
      <w:sz w:val="28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B9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1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19F5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semiHidden/>
    <w:rsid w:val="00DC132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DC1322"/>
    <w:rPr>
      <w:rFonts w:ascii="Times New Roman" w:eastAsia="Times New Roman" w:hAnsi="Times New Roman" w:cs="Times New Roman"/>
      <w:b/>
      <w:bCs/>
      <w:color w:val="FF0000"/>
      <w:sz w:val="28"/>
      <w:szCs w:val="24"/>
      <w:lang w:val="kk-KZ" w:eastAsia="ru-RU"/>
    </w:rPr>
  </w:style>
  <w:style w:type="paragraph" w:styleId="a6">
    <w:name w:val="Title"/>
    <w:basedOn w:val="a"/>
    <w:link w:val="a7"/>
    <w:qFormat/>
    <w:rsid w:val="00DC132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rsid w:val="00DC132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semiHidden/>
    <w:unhideWhenUsed/>
    <w:rsid w:val="00DC132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semiHidden/>
    <w:rsid w:val="00DC132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3.bin"/><Relationship Id="rId50" Type="http://schemas.openxmlformats.org/officeDocument/2006/relationships/oleObject" Target="embeddings/oleObject25.bin"/><Relationship Id="rId55" Type="http://schemas.openxmlformats.org/officeDocument/2006/relationships/image" Target="media/image24.wmf"/><Relationship Id="rId63" Type="http://schemas.openxmlformats.org/officeDocument/2006/relationships/fontTable" Target="fontTable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1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image" Target="media/image20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9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61" Type="http://schemas.openxmlformats.org/officeDocument/2006/relationships/image" Target="media/image27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4.bin"/><Relationship Id="rId56" Type="http://schemas.openxmlformats.org/officeDocument/2006/relationships/oleObject" Target="embeddings/oleObject28.bin"/><Relationship Id="rId64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2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46" Type="http://schemas.openxmlformats.org/officeDocument/2006/relationships/oleObject" Target="embeddings/oleObject22.bin"/><Relationship Id="rId59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2385</Words>
  <Characters>13599</Characters>
  <Application>Microsoft Office Word</Application>
  <DocSecurity>0</DocSecurity>
  <Lines>113</Lines>
  <Paragraphs>31</Paragraphs>
  <ScaleCrop>false</ScaleCrop>
  <Company>Microsoft</Company>
  <LinksUpToDate>false</LinksUpToDate>
  <CharactersWithSpaces>15953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2018-10-16T18:36:00Z</dcterms:created>
  <dcterms:modified xsi:type="dcterms:W3CDTF">2018-10-16T18:43:00Z</dcterms:modified>
</cp:coreProperties>
</file>